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A88" w:rsidRPr="00B0377E" w:rsidRDefault="007943F6" w:rsidP="00154299">
      <w:pPr>
        <w:pStyle w:val="1"/>
        <w:numPr>
          <w:ilvl w:val="0"/>
          <w:numId w:val="0"/>
        </w:numPr>
        <w:spacing w:line="312" w:lineRule="auto"/>
        <w:jc w:val="center"/>
        <w:rPr>
          <w:rFonts w:ascii="宋体" w:hAnsi="宋体"/>
          <w:sz w:val="28"/>
          <w:szCs w:val="28"/>
        </w:rPr>
      </w:pPr>
      <w:r w:rsidRPr="00B0377E">
        <w:rPr>
          <w:rFonts w:ascii="宋体" w:hAnsi="宋体" w:hint="eastAsia"/>
          <w:sz w:val="28"/>
          <w:szCs w:val="28"/>
        </w:rPr>
        <w:t>用友U8</w:t>
      </w:r>
      <w:r w:rsidR="004328D1" w:rsidRPr="004328D1">
        <w:rPr>
          <w:rFonts w:ascii="宋体" w:hAnsi="宋体" w:hint="eastAsia"/>
          <w:sz w:val="28"/>
          <w:szCs w:val="28"/>
          <w:vertAlign w:val="superscript"/>
        </w:rPr>
        <w:t>+</w:t>
      </w:r>
      <w:r w:rsidR="00392A88" w:rsidRPr="00392A88">
        <w:rPr>
          <w:rFonts w:ascii="宋体" w:hAnsi="宋体" w:hint="eastAsia"/>
          <w:sz w:val="28"/>
          <w:szCs w:val="28"/>
        </w:rPr>
        <w:t>V</w:t>
      </w:r>
      <w:r w:rsidR="00375AB8">
        <w:rPr>
          <w:rFonts w:ascii="宋体" w:hAnsi="宋体" w:hint="eastAsia"/>
          <w:sz w:val="28"/>
          <w:szCs w:val="28"/>
        </w:rPr>
        <w:t>1</w:t>
      </w:r>
      <w:r w:rsidR="00B446CA">
        <w:rPr>
          <w:rFonts w:ascii="宋体" w:hAnsi="宋体" w:hint="eastAsia"/>
          <w:sz w:val="28"/>
          <w:szCs w:val="28"/>
        </w:rPr>
        <w:t>5</w:t>
      </w:r>
      <w:r w:rsidR="00375AB8">
        <w:rPr>
          <w:rFonts w:ascii="宋体" w:hAnsi="宋体" w:hint="eastAsia"/>
          <w:sz w:val="28"/>
          <w:szCs w:val="28"/>
        </w:rPr>
        <w:t>.</w:t>
      </w:r>
      <w:r w:rsidR="00087EFE">
        <w:rPr>
          <w:rFonts w:ascii="宋体" w:hAnsi="宋体" w:hint="eastAsia"/>
          <w:sz w:val="28"/>
          <w:szCs w:val="28"/>
        </w:rPr>
        <w:t>0</w:t>
      </w:r>
      <w:r w:rsidR="00392A88" w:rsidRPr="00B0377E">
        <w:rPr>
          <w:rFonts w:ascii="宋体" w:hAnsi="宋体" w:hint="eastAsia"/>
          <w:sz w:val="28"/>
          <w:szCs w:val="28"/>
        </w:rPr>
        <w:t>产品报价</w:t>
      </w:r>
    </w:p>
    <w:p w:rsidR="00392A88" w:rsidRDefault="00392A88" w:rsidP="00154299">
      <w:pPr>
        <w:spacing w:line="312" w:lineRule="auto"/>
        <w:jc w:val="center"/>
      </w:pPr>
      <w:r>
        <w:t>Quotation</w:t>
      </w:r>
      <w:r w:rsidR="00565949">
        <w:rPr>
          <w:rFonts w:hint="eastAsia"/>
        </w:rPr>
        <w:t xml:space="preserve"> of yonyou</w:t>
      </w:r>
      <w:r>
        <w:rPr>
          <w:rFonts w:hint="eastAsia"/>
        </w:rPr>
        <w:t xml:space="preserve"> U8</w:t>
      </w:r>
      <w:r w:rsidR="004328D1" w:rsidRPr="004328D1">
        <w:rPr>
          <w:rFonts w:hint="eastAsia"/>
          <w:vertAlign w:val="superscript"/>
        </w:rPr>
        <w:t>+</w:t>
      </w:r>
      <w:r>
        <w:rPr>
          <w:rFonts w:hint="eastAsia"/>
        </w:rPr>
        <w:t>V</w:t>
      </w:r>
      <w:r w:rsidR="00375AB8">
        <w:rPr>
          <w:rFonts w:hint="eastAsia"/>
        </w:rPr>
        <w:t>1</w:t>
      </w:r>
      <w:r w:rsidR="00B446CA">
        <w:rPr>
          <w:rFonts w:hint="eastAsia"/>
        </w:rPr>
        <w:t>5</w:t>
      </w:r>
      <w:r w:rsidR="00375AB8">
        <w:rPr>
          <w:rFonts w:hint="eastAsia"/>
        </w:rPr>
        <w:t>.</w:t>
      </w:r>
      <w:r w:rsidR="00087EFE">
        <w:rPr>
          <w:rFonts w:hint="eastAsia"/>
        </w:rPr>
        <w:t>0</w:t>
      </w:r>
    </w:p>
    <w:p w:rsidR="00392A88" w:rsidRPr="004B7705" w:rsidRDefault="00392A88" w:rsidP="00154299">
      <w:pPr>
        <w:pStyle w:val="a3"/>
        <w:spacing w:line="312" w:lineRule="auto"/>
        <w:rPr>
          <w:color w:val="000000"/>
          <w:sz w:val="21"/>
          <w:szCs w:val="21"/>
        </w:rPr>
      </w:pPr>
      <w:r w:rsidRPr="004B7705">
        <w:rPr>
          <w:rFonts w:hint="eastAsia"/>
          <w:color w:val="000000"/>
          <w:sz w:val="21"/>
          <w:szCs w:val="21"/>
        </w:rPr>
        <w:t>20</w:t>
      </w:r>
      <w:r w:rsidR="00CF5F37" w:rsidRPr="004B7705">
        <w:rPr>
          <w:rFonts w:hint="eastAsia"/>
          <w:color w:val="000000"/>
          <w:sz w:val="21"/>
          <w:szCs w:val="21"/>
        </w:rPr>
        <w:t>1</w:t>
      </w:r>
      <w:r w:rsidR="00B446CA">
        <w:rPr>
          <w:rFonts w:hint="eastAsia"/>
          <w:color w:val="000000"/>
          <w:sz w:val="21"/>
          <w:szCs w:val="21"/>
        </w:rPr>
        <w:t>8</w:t>
      </w:r>
      <w:r w:rsidRPr="004B7705">
        <w:rPr>
          <w:rFonts w:hint="eastAsia"/>
          <w:color w:val="000000"/>
          <w:sz w:val="21"/>
          <w:szCs w:val="21"/>
        </w:rPr>
        <w:t>-</w:t>
      </w:r>
      <w:r w:rsidR="0067173A">
        <w:rPr>
          <w:rFonts w:hint="eastAsia"/>
          <w:color w:val="000000"/>
          <w:sz w:val="21"/>
          <w:szCs w:val="21"/>
        </w:rPr>
        <w:t>0</w:t>
      </w:r>
      <w:r w:rsidR="000B001A">
        <w:rPr>
          <w:rFonts w:hint="eastAsia"/>
          <w:color w:val="000000"/>
          <w:sz w:val="21"/>
          <w:szCs w:val="21"/>
        </w:rPr>
        <w:t>8</w:t>
      </w:r>
      <w:r w:rsidR="00087EFE">
        <w:rPr>
          <w:rFonts w:hint="eastAsia"/>
          <w:color w:val="000000"/>
          <w:sz w:val="21"/>
          <w:szCs w:val="21"/>
        </w:rPr>
        <w:t xml:space="preserve"> </w:t>
      </w:r>
    </w:p>
    <w:p w:rsidR="00392A88" w:rsidRDefault="004015EE" w:rsidP="00154299">
      <w:pPr>
        <w:pStyle w:val="1"/>
        <w:numPr>
          <w:ilvl w:val="0"/>
          <w:numId w:val="0"/>
        </w:numPr>
        <w:tabs>
          <w:tab w:val="clear" w:pos="210"/>
          <w:tab w:val="left" w:pos="0"/>
        </w:tabs>
        <w:spacing w:line="312" w:lineRule="auto"/>
      </w:pPr>
      <w:r>
        <w:rPr>
          <w:rFonts w:hint="eastAsia"/>
        </w:rPr>
        <w:t>一、</w:t>
      </w:r>
      <w:r w:rsidR="00392A88">
        <w:rPr>
          <w:rFonts w:hint="eastAsia"/>
        </w:rPr>
        <w:t>用友</w:t>
      </w:r>
      <w:r w:rsidR="008C029F" w:rsidRPr="00B0377E">
        <w:rPr>
          <w:rFonts w:ascii="宋体" w:hAnsi="宋体" w:hint="eastAsia"/>
          <w:sz w:val="28"/>
          <w:szCs w:val="28"/>
        </w:rPr>
        <w:t>U8</w:t>
      </w:r>
      <w:r w:rsidR="008C029F" w:rsidRPr="004328D1">
        <w:rPr>
          <w:rFonts w:ascii="宋体" w:hAnsi="宋体" w:hint="eastAsia"/>
          <w:sz w:val="28"/>
          <w:szCs w:val="28"/>
          <w:vertAlign w:val="superscript"/>
        </w:rPr>
        <w:t>+</w:t>
      </w:r>
      <w:r w:rsidR="008C029F" w:rsidRPr="00392A88">
        <w:rPr>
          <w:rFonts w:ascii="宋体" w:hAnsi="宋体" w:hint="eastAsia"/>
          <w:sz w:val="28"/>
          <w:szCs w:val="28"/>
        </w:rPr>
        <w:t>V</w:t>
      </w:r>
      <w:r w:rsidR="008C029F">
        <w:rPr>
          <w:rFonts w:ascii="宋体" w:hAnsi="宋体" w:hint="eastAsia"/>
          <w:sz w:val="28"/>
          <w:szCs w:val="28"/>
        </w:rPr>
        <w:t>15.0</w:t>
      </w:r>
      <w:r w:rsidR="00544084">
        <w:rPr>
          <w:rFonts w:hint="eastAsia"/>
        </w:rPr>
        <w:t>概述</w:t>
      </w:r>
    </w:p>
    <w:p w:rsidR="001F007F" w:rsidRPr="00AD6163" w:rsidRDefault="000D26EF" w:rsidP="00AD6163">
      <w:pPr>
        <w:spacing w:line="360" w:lineRule="auto"/>
        <w:ind w:firstLineChars="200" w:firstLine="440"/>
        <w:jc w:val="left"/>
        <w:rPr>
          <w:rFonts w:asciiTheme="minorEastAsia" w:eastAsiaTheme="minorEastAsia" w:hAnsiTheme="minorEastAsia"/>
          <w:sz w:val="22"/>
          <w:szCs w:val="22"/>
        </w:rPr>
      </w:pPr>
      <w:r w:rsidRPr="00AD6163">
        <w:rPr>
          <w:rFonts w:asciiTheme="minorEastAsia" w:eastAsiaTheme="minorEastAsia" w:hAnsiTheme="minorEastAsia" w:hint="eastAsia"/>
          <w:sz w:val="22"/>
          <w:szCs w:val="22"/>
        </w:rPr>
        <w:t>用友</w:t>
      </w:r>
      <w:r w:rsidR="008C029F" w:rsidRPr="00AD6163">
        <w:rPr>
          <w:rFonts w:asciiTheme="minorEastAsia" w:eastAsiaTheme="minorEastAsia" w:hAnsiTheme="minorEastAsia" w:hint="eastAsia"/>
          <w:sz w:val="22"/>
          <w:szCs w:val="22"/>
        </w:rPr>
        <w:t xml:space="preserve"> U8</w:t>
      </w:r>
      <w:r w:rsidR="008C029F" w:rsidRPr="00AD6163">
        <w:rPr>
          <w:rFonts w:asciiTheme="minorEastAsia" w:eastAsiaTheme="minorEastAsia" w:hAnsiTheme="minorEastAsia" w:hint="eastAsia"/>
          <w:sz w:val="22"/>
          <w:szCs w:val="22"/>
          <w:vertAlign w:val="superscript"/>
        </w:rPr>
        <w:t>+</w:t>
      </w:r>
      <w:r w:rsidR="008C029F" w:rsidRPr="00AD6163">
        <w:rPr>
          <w:rFonts w:asciiTheme="minorEastAsia" w:eastAsiaTheme="minorEastAsia" w:hAnsiTheme="minorEastAsia" w:hint="eastAsia"/>
          <w:sz w:val="22"/>
          <w:szCs w:val="22"/>
        </w:rPr>
        <w:t>V15.0</w:t>
      </w:r>
      <w:r w:rsidR="001F007F" w:rsidRPr="00AD6163">
        <w:rPr>
          <w:rFonts w:asciiTheme="minorEastAsia" w:eastAsiaTheme="minorEastAsia" w:hAnsiTheme="minorEastAsia" w:hint="eastAsia"/>
          <w:sz w:val="22"/>
          <w:szCs w:val="22"/>
        </w:rPr>
        <w:t>在软件功能上</w:t>
      </w:r>
      <w:r w:rsidR="009A2726" w:rsidRPr="00AD6163">
        <w:rPr>
          <w:rFonts w:asciiTheme="minorEastAsia" w:eastAsiaTheme="minorEastAsia" w:hAnsiTheme="minorEastAsia" w:hint="eastAsia"/>
          <w:sz w:val="22"/>
          <w:szCs w:val="22"/>
        </w:rPr>
        <w:t>是</w:t>
      </w:r>
      <w:r w:rsidR="00E922AA" w:rsidRPr="00AD6163">
        <w:rPr>
          <w:rFonts w:asciiTheme="minorEastAsia" w:eastAsiaTheme="minorEastAsia" w:hAnsiTheme="minorEastAsia" w:hint="eastAsia"/>
          <w:sz w:val="22"/>
          <w:szCs w:val="22"/>
        </w:rPr>
        <w:t>U8</w:t>
      </w:r>
      <w:r w:rsidR="00E922AA" w:rsidRPr="00AD6163">
        <w:rPr>
          <w:rFonts w:asciiTheme="minorEastAsia" w:eastAsiaTheme="minorEastAsia" w:hAnsiTheme="minorEastAsia" w:hint="eastAsia"/>
          <w:sz w:val="22"/>
          <w:szCs w:val="22"/>
          <w:vertAlign w:val="superscript"/>
        </w:rPr>
        <w:t>+</w:t>
      </w:r>
      <w:r w:rsidR="008F60E4" w:rsidRPr="00AD6163">
        <w:rPr>
          <w:rFonts w:asciiTheme="minorEastAsia" w:eastAsiaTheme="minorEastAsia" w:hAnsiTheme="minorEastAsia" w:hint="eastAsia"/>
          <w:sz w:val="22"/>
          <w:szCs w:val="22"/>
        </w:rPr>
        <w:t>V13</w:t>
      </w:r>
      <w:r w:rsidR="00E922AA" w:rsidRPr="00AD6163">
        <w:rPr>
          <w:rFonts w:asciiTheme="minorEastAsia" w:eastAsiaTheme="minorEastAsia" w:hAnsiTheme="minorEastAsia" w:hint="eastAsia"/>
          <w:sz w:val="22"/>
          <w:szCs w:val="22"/>
        </w:rPr>
        <w:t>.</w:t>
      </w:r>
      <w:r w:rsidR="008F60E4" w:rsidRPr="00AD6163">
        <w:rPr>
          <w:rFonts w:asciiTheme="minorEastAsia" w:eastAsiaTheme="minorEastAsia" w:hAnsiTheme="minorEastAsia" w:hint="eastAsia"/>
          <w:sz w:val="22"/>
          <w:szCs w:val="22"/>
        </w:rPr>
        <w:t>0</w:t>
      </w:r>
      <w:r w:rsidR="00E922AA" w:rsidRPr="00AD6163">
        <w:rPr>
          <w:rFonts w:asciiTheme="minorEastAsia" w:eastAsiaTheme="minorEastAsia" w:hAnsiTheme="minorEastAsia" w:hint="eastAsia"/>
          <w:sz w:val="22"/>
          <w:szCs w:val="22"/>
        </w:rPr>
        <w:t>的升级版本</w:t>
      </w:r>
      <w:r w:rsidR="001F007F" w:rsidRPr="00AD6163">
        <w:rPr>
          <w:rFonts w:asciiTheme="minorEastAsia" w:eastAsiaTheme="minorEastAsia" w:hAnsiTheme="minorEastAsia" w:hint="eastAsia"/>
          <w:sz w:val="22"/>
          <w:szCs w:val="22"/>
        </w:rPr>
        <w:t>。同时，U8</w:t>
      </w:r>
      <w:r w:rsidR="001F007F" w:rsidRPr="00AD6163">
        <w:rPr>
          <w:rFonts w:asciiTheme="minorEastAsia" w:eastAsiaTheme="minorEastAsia" w:hAnsiTheme="minorEastAsia" w:hint="eastAsia"/>
          <w:sz w:val="22"/>
          <w:szCs w:val="22"/>
          <w:vertAlign w:val="superscript"/>
        </w:rPr>
        <w:t>+</w:t>
      </w:r>
      <w:r w:rsidR="001F007F" w:rsidRPr="00AD6163">
        <w:rPr>
          <w:rFonts w:asciiTheme="minorEastAsia" w:eastAsiaTheme="minorEastAsia" w:hAnsiTheme="minorEastAsia" w:hint="eastAsia"/>
          <w:sz w:val="22"/>
          <w:szCs w:val="22"/>
        </w:rPr>
        <w:t>从V15.0版本开始产品加密授权控制方式</w:t>
      </w:r>
      <w:r w:rsidR="008F60E4" w:rsidRPr="00AD6163">
        <w:rPr>
          <w:rFonts w:asciiTheme="minorEastAsia" w:eastAsiaTheme="minorEastAsia" w:hAnsiTheme="minorEastAsia" w:hint="eastAsia"/>
          <w:sz w:val="22"/>
          <w:szCs w:val="22"/>
        </w:rPr>
        <w:t>由</w:t>
      </w:r>
      <w:r w:rsidR="001F007F" w:rsidRPr="00AD6163">
        <w:rPr>
          <w:rFonts w:asciiTheme="minorEastAsia" w:eastAsiaTheme="minorEastAsia" w:hAnsiTheme="minorEastAsia" w:hint="eastAsia"/>
          <w:sz w:val="22"/>
          <w:szCs w:val="22"/>
        </w:rPr>
        <w:t>按</w:t>
      </w:r>
      <w:r w:rsidR="008F60E4" w:rsidRPr="00AD6163">
        <w:rPr>
          <w:rFonts w:asciiTheme="minorEastAsia" w:eastAsiaTheme="minorEastAsia" w:hAnsiTheme="minorEastAsia" w:hint="eastAsia"/>
          <w:sz w:val="22"/>
          <w:szCs w:val="22"/>
        </w:rPr>
        <w:t>并发用户</w:t>
      </w:r>
      <w:r w:rsidR="001F007F" w:rsidRPr="00AD6163">
        <w:rPr>
          <w:rFonts w:asciiTheme="minorEastAsia" w:eastAsiaTheme="minorEastAsia" w:hAnsiTheme="minorEastAsia" w:hint="eastAsia"/>
          <w:sz w:val="22"/>
          <w:szCs w:val="22"/>
        </w:rPr>
        <w:t>数</w:t>
      </w:r>
      <w:r w:rsidR="008F60E4" w:rsidRPr="00AD6163">
        <w:rPr>
          <w:rFonts w:asciiTheme="minorEastAsia" w:eastAsiaTheme="minorEastAsia" w:hAnsiTheme="minorEastAsia" w:hint="eastAsia"/>
          <w:sz w:val="22"/>
          <w:szCs w:val="22"/>
        </w:rPr>
        <w:t>控制改为</w:t>
      </w:r>
      <w:r w:rsidR="001F007F" w:rsidRPr="00AD6163">
        <w:rPr>
          <w:rFonts w:asciiTheme="minorEastAsia" w:eastAsiaTheme="minorEastAsia" w:hAnsiTheme="minorEastAsia" w:hint="eastAsia"/>
          <w:sz w:val="22"/>
          <w:szCs w:val="22"/>
        </w:rPr>
        <w:t>按</w:t>
      </w:r>
      <w:r w:rsidR="008F60E4" w:rsidRPr="00AD6163">
        <w:rPr>
          <w:rFonts w:asciiTheme="minorEastAsia" w:eastAsiaTheme="minorEastAsia" w:hAnsiTheme="minorEastAsia" w:hint="eastAsia"/>
          <w:sz w:val="22"/>
          <w:szCs w:val="22"/>
        </w:rPr>
        <w:t>注册用户控制。</w:t>
      </w:r>
    </w:p>
    <w:p w:rsidR="001F007F" w:rsidRPr="00AD6163" w:rsidRDefault="00D053B2" w:rsidP="00AD6163">
      <w:pPr>
        <w:spacing w:line="360" w:lineRule="auto"/>
        <w:ind w:firstLineChars="200" w:firstLine="440"/>
        <w:jc w:val="left"/>
        <w:rPr>
          <w:rFonts w:asciiTheme="minorEastAsia" w:eastAsiaTheme="minorEastAsia" w:hAnsiTheme="minorEastAsia"/>
          <w:sz w:val="22"/>
          <w:szCs w:val="22"/>
        </w:rPr>
      </w:pPr>
      <w:r w:rsidRPr="00AD6163">
        <w:rPr>
          <w:rFonts w:asciiTheme="minorEastAsia" w:eastAsiaTheme="minorEastAsia" w:hAnsiTheme="minorEastAsia" w:hint="eastAsia"/>
          <w:sz w:val="22"/>
          <w:szCs w:val="22"/>
        </w:rPr>
        <w:t>产品注册</w:t>
      </w:r>
      <w:r w:rsidR="001F007F" w:rsidRPr="00AD6163">
        <w:rPr>
          <w:rFonts w:asciiTheme="minorEastAsia" w:eastAsiaTheme="minorEastAsia" w:hAnsiTheme="minorEastAsia" w:hint="eastAsia"/>
          <w:sz w:val="22"/>
          <w:szCs w:val="22"/>
        </w:rPr>
        <w:t>激活</w:t>
      </w:r>
      <w:r w:rsidRPr="00AD6163">
        <w:rPr>
          <w:rFonts w:asciiTheme="minorEastAsia" w:eastAsiaTheme="minorEastAsia" w:hAnsiTheme="minorEastAsia" w:hint="eastAsia"/>
          <w:sz w:val="22"/>
          <w:szCs w:val="22"/>
        </w:rPr>
        <w:t>也由原注册网站</w:t>
      </w:r>
      <w:r w:rsidR="003A4CD7" w:rsidRPr="00AD6163">
        <w:rPr>
          <w:rFonts w:asciiTheme="minorEastAsia" w:eastAsiaTheme="minorEastAsia" w:hAnsiTheme="minorEastAsia" w:hint="eastAsia"/>
          <w:sz w:val="22"/>
          <w:szCs w:val="22"/>
        </w:rPr>
        <w:t>（</w:t>
      </w:r>
      <w:r w:rsidR="003A4CD7" w:rsidRPr="00AD6163">
        <w:rPr>
          <w:rFonts w:asciiTheme="minorEastAsia" w:eastAsiaTheme="minorEastAsia" w:hAnsiTheme="minorEastAsia"/>
          <w:sz w:val="22"/>
          <w:szCs w:val="22"/>
        </w:rPr>
        <w:t>http://</w:t>
      </w:r>
      <w:r w:rsidR="003A4CD7" w:rsidRPr="00AD6163">
        <w:rPr>
          <w:rFonts w:asciiTheme="minorEastAsia" w:eastAsiaTheme="minorEastAsia" w:hAnsiTheme="minorEastAsia" w:hint="eastAsia"/>
          <w:sz w:val="22"/>
          <w:szCs w:val="22"/>
        </w:rPr>
        <w:t>register</w:t>
      </w:r>
      <w:r w:rsidR="003A4CD7" w:rsidRPr="00AD6163">
        <w:rPr>
          <w:rFonts w:asciiTheme="minorEastAsia" w:eastAsiaTheme="minorEastAsia" w:hAnsiTheme="minorEastAsia"/>
          <w:sz w:val="22"/>
          <w:szCs w:val="22"/>
        </w:rPr>
        <w:t>.yonyou.com/</w:t>
      </w:r>
      <w:r w:rsidR="003A4CD7" w:rsidRPr="00AD6163">
        <w:rPr>
          <w:rFonts w:asciiTheme="minorEastAsia" w:eastAsiaTheme="minorEastAsia" w:hAnsiTheme="minorEastAsia" w:hint="eastAsia"/>
          <w:sz w:val="22"/>
          <w:szCs w:val="22"/>
        </w:rPr>
        <w:t>）</w:t>
      </w:r>
      <w:r w:rsidRPr="00AD6163">
        <w:rPr>
          <w:rFonts w:asciiTheme="minorEastAsia" w:eastAsiaTheme="minorEastAsia" w:hAnsiTheme="minorEastAsia" w:hint="eastAsia"/>
          <w:sz w:val="22"/>
          <w:szCs w:val="22"/>
        </w:rPr>
        <w:t>改为通过“友户通”</w:t>
      </w:r>
      <w:r w:rsidR="003A4CD7" w:rsidRPr="00AD6163">
        <w:rPr>
          <w:rFonts w:asciiTheme="minorEastAsia" w:eastAsiaTheme="minorEastAsia" w:hAnsiTheme="minorEastAsia" w:hint="eastAsia"/>
          <w:sz w:val="22"/>
          <w:szCs w:val="22"/>
        </w:rPr>
        <w:t>（https:\\apcenter.yonyoucloud.com\）</w:t>
      </w:r>
      <w:r w:rsidR="00872694" w:rsidRPr="00AD6163">
        <w:rPr>
          <w:rFonts w:asciiTheme="minorEastAsia" w:eastAsiaTheme="minorEastAsia" w:hAnsiTheme="minorEastAsia" w:hint="eastAsia"/>
          <w:sz w:val="22"/>
          <w:szCs w:val="22"/>
        </w:rPr>
        <w:t>进行企业注册、产品激活</w:t>
      </w:r>
      <w:r w:rsidRPr="00AD6163">
        <w:rPr>
          <w:rFonts w:asciiTheme="minorEastAsia" w:eastAsiaTheme="minorEastAsia" w:hAnsiTheme="minorEastAsia" w:hint="eastAsia"/>
          <w:sz w:val="22"/>
          <w:szCs w:val="22"/>
        </w:rPr>
        <w:t>、用户注册</w:t>
      </w:r>
      <w:r w:rsidR="00E922AA" w:rsidRPr="00AD6163">
        <w:rPr>
          <w:rFonts w:asciiTheme="minorEastAsia" w:eastAsiaTheme="minorEastAsia" w:hAnsiTheme="minorEastAsia" w:hint="eastAsia"/>
          <w:sz w:val="22"/>
          <w:szCs w:val="22"/>
        </w:rPr>
        <w:t>。</w:t>
      </w:r>
    </w:p>
    <w:p w:rsidR="00E922AA" w:rsidRPr="00AD6163" w:rsidRDefault="008801ED" w:rsidP="00AD6163">
      <w:pPr>
        <w:spacing w:line="360" w:lineRule="auto"/>
        <w:ind w:firstLineChars="200" w:firstLine="440"/>
        <w:jc w:val="left"/>
        <w:rPr>
          <w:rFonts w:asciiTheme="minorEastAsia" w:eastAsiaTheme="minorEastAsia" w:hAnsiTheme="minorEastAsia"/>
          <w:sz w:val="22"/>
          <w:szCs w:val="21"/>
        </w:rPr>
      </w:pPr>
      <w:r w:rsidRPr="00AD6163">
        <w:rPr>
          <w:rFonts w:asciiTheme="minorEastAsia" w:eastAsiaTheme="minorEastAsia" w:hAnsiTheme="minorEastAsia" w:hint="eastAsia"/>
          <w:sz w:val="22"/>
          <w:szCs w:val="22"/>
        </w:rPr>
        <w:t>产品</w:t>
      </w:r>
      <w:r w:rsidR="001F007F" w:rsidRPr="00AD6163">
        <w:rPr>
          <w:rFonts w:asciiTheme="minorEastAsia" w:eastAsiaTheme="minorEastAsia" w:hAnsiTheme="minorEastAsia" w:hint="eastAsia"/>
          <w:sz w:val="22"/>
          <w:szCs w:val="22"/>
        </w:rPr>
        <w:t>功能范围</w:t>
      </w:r>
      <w:r w:rsidRPr="00AD6163">
        <w:rPr>
          <w:rFonts w:asciiTheme="minorEastAsia" w:eastAsiaTheme="minorEastAsia" w:hAnsiTheme="minorEastAsia" w:hint="eastAsia"/>
          <w:sz w:val="22"/>
          <w:szCs w:val="22"/>
        </w:rPr>
        <w:t>包括以下应用领域：</w:t>
      </w:r>
      <w:r w:rsidR="001F007F" w:rsidRPr="00AD6163">
        <w:rPr>
          <w:rFonts w:asciiTheme="minorEastAsia" w:eastAsiaTheme="minorEastAsia" w:hAnsiTheme="minorEastAsia" w:hint="eastAsia"/>
          <w:sz w:val="22"/>
          <w:szCs w:val="22"/>
        </w:rPr>
        <w:t>企业门户、</w:t>
      </w:r>
      <w:r w:rsidRPr="00AD6163">
        <w:rPr>
          <w:rFonts w:asciiTheme="minorEastAsia" w:eastAsiaTheme="minorEastAsia" w:hAnsiTheme="minorEastAsia" w:hint="eastAsia"/>
          <w:sz w:val="22"/>
          <w:szCs w:val="22"/>
        </w:rPr>
        <w:t>财务会计、管理会计、电</w:t>
      </w:r>
      <w:r w:rsidRPr="00AD6163">
        <w:rPr>
          <w:rFonts w:asciiTheme="minorEastAsia" w:eastAsiaTheme="minorEastAsia" w:hAnsiTheme="minorEastAsia"/>
          <w:sz w:val="22"/>
          <w:szCs w:val="22"/>
        </w:rPr>
        <w:t>商管理、</w:t>
      </w:r>
      <w:r w:rsidRPr="00AD6163">
        <w:rPr>
          <w:rFonts w:asciiTheme="minorEastAsia" w:eastAsiaTheme="minorEastAsia" w:hAnsiTheme="minorEastAsia" w:hint="eastAsia"/>
          <w:sz w:val="22"/>
          <w:szCs w:val="22"/>
        </w:rPr>
        <w:t>供应链管理、生产制造</w:t>
      </w:r>
      <w:r w:rsidR="001F007F" w:rsidRPr="00AD6163">
        <w:rPr>
          <w:rFonts w:asciiTheme="minorEastAsia" w:eastAsiaTheme="minorEastAsia" w:hAnsiTheme="minorEastAsia" w:hint="eastAsia"/>
          <w:sz w:val="22"/>
          <w:szCs w:val="22"/>
        </w:rPr>
        <w:t>管理</w:t>
      </w:r>
      <w:r w:rsidRPr="00AD6163">
        <w:rPr>
          <w:rFonts w:asciiTheme="minorEastAsia" w:eastAsiaTheme="minorEastAsia" w:hAnsiTheme="minorEastAsia" w:hint="eastAsia"/>
          <w:sz w:val="22"/>
          <w:szCs w:val="22"/>
        </w:rPr>
        <w:t>、人力资源管理、决策支持、集团应用、企业应用集成</w:t>
      </w:r>
      <w:r w:rsidR="00872694" w:rsidRPr="00AD6163">
        <w:rPr>
          <w:rFonts w:asciiTheme="minorEastAsia" w:eastAsiaTheme="minorEastAsia" w:hAnsiTheme="minorEastAsia" w:hint="eastAsia"/>
          <w:sz w:val="22"/>
          <w:szCs w:val="22"/>
        </w:rPr>
        <w:t>、移动应用</w:t>
      </w:r>
      <w:r w:rsidRPr="00AD6163">
        <w:rPr>
          <w:rFonts w:asciiTheme="minorEastAsia" w:eastAsiaTheme="minorEastAsia" w:hAnsiTheme="minorEastAsia" w:hint="eastAsia"/>
          <w:sz w:val="22"/>
          <w:szCs w:val="22"/>
        </w:rPr>
        <w:t>等。</w:t>
      </w:r>
      <w:r w:rsidR="001F007F" w:rsidRPr="00AD6163">
        <w:rPr>
          <w:rFonts w:asciiTheme="minorEastAsia" w:eastAsiaTheme="minorEastAsia" w:hAnsiTheme="minorEastAsia" w:hint="eastAsia"/>
          <w:sz w:val="22"/>
          <w:szCs w:val="22"/>
        </w:rPr>
        <w:t>软件在上述功能基础上不断创新，深度融合用友</w:t>
      </w:r>
      <w:r w:rsidR="00AD6163">
        <w:rPr>
          <w:rFonts w:asciiTheme="minorEastAsia" w:eastAsiaTheme="minorEastAsia" w:hAnsiTheme="minorEastAsia" w:hint="eastAsia"/>
          <w:sz w:val="22"/>
          <w:szCs w:val="22"/>
        </w:rPr>
        <w:t>云的电子发票服务、电子会计档案服务、</w:t>
      </w:r>
      <w:r w:rsidR="00680E22" w:rsidRPr="00AD6163">
        <w:rPr>
          <w:rFonts w:asciiTheme="minorEastAsia" w:eastAsiaTheme="minorEastAsia" w:hAnsiTheme="minorEastAsia" w:hint="eastAsia"/>
          <w:sz w:val="22"/>
          <w:szCs w:val="22"/>
        </w:rPr>
        <w:t>报账</w:t>
      </w:r>
      <w:r w:rsidR="001F007F" w:rsidRPr="00AD6163">
        <w:rPr>
          <w:rFonts w:asciiTheme="minorEastAsia" w:eastAsiaTheme="minorEastAsia" w:hAnsiTheme="minorEastAsia" w:hint="eastAsia"/>
          <w:sz w:val="22"/>
          <w:szCs w:val="22"/>
        </w:rPr>
        <w:t>服务</w:t>
      </w:r>
      <w:r w:rsidR="00AD6163">
        <w:rPr>
          <w:rFonts w:asciiTheme="minorEastAsia" w:eastAsiaTheme="minorEastAsia" w:hAnsiTheme="minorEastAsia" w:hint="eastAsia"/>
          <w:sz w:val="22"/>
          <w:szCs w:val="22"/>
        </w:rPr>
        <w:t>、</w:t>
      </w:r>
      <w:r w:rsidR="00680E22" w:rsidRPr="00AD6163">
        <w:rPr>
          <w:rFonts w:asciiTheme="minorEastAsia" w:eastAsiaTheme="minorEastAsia" w:hAnsiTheme="minorEastAsia" w:hint="eastAsia"/>
          <w:sz w:val="22"/>
          <w:szCs w:val="22"/>
        </w:rPr>
        <w:t>采购云服务</w:t>
      </w:r>
      <w:r w:rsidR="00AD6163">
        <w:rPr>
          <w:rFonts w:asciiTheme="minorEastAsia" w:eastAsiaTheme="minorEastAsia" w:hAnsiTheme="minorEastAsia" w:hint="eastAsia"/>
          <w:sz w:val="22"/>
          <w:szCs w:val="22"/>
        </w:rPr>
        <w:t>、友空间协同服务并统一了U8移动应用入口，</w:t>
      </w:r>
      <w:r w:rsidR="001F007F" w:rsidRPr="00AD6163">
        <w:rPr>
          <w:rFonts w:asciiTheme="minorEastAsia" w:eastAsiaTheme="minorEastAsia" w:hAnsiTheme="minorEastAsia" w:hint="eastAsia"/>
          <w:sz w:val="22"/>
          <w:szCs w:val="22"/>
        </w:rPr>
        <w:t>为广大用户提供丰富的云+端的应用组合模式，为企业数字化转型提供支持</w:t>
      </w:r>
      <w:r w:rsidR="00680E22" w:rsidRPr="00AD6163">
        <w:rPr>
          <w:rFonts w:asciiTheme="minorEastAsia" w:eastAsiaTheme="minorEastAsia" w:hAnsiTheme="minorEastAsia" w:hint="eastAsia"/>
          <w:sz w:val="22"/>
          <w:szCs w:val="22"/>
        </w:rPr>
        <w:t>。</w:t>
      </w:r>
    </w:p>
    <w:p w:rsidR="00E922AA" w:rsidRPr="00F930C5" w:rsidRDefault="00E922AA" w:rsidP="00E922AA">
      <w:pPr>
        <w:pStyle w:val="1"/>
        <w:numPr>
          <w:ilvl w:val="0"/>
          <w:numId w:val="0"/>
        </w:numPr>
        <w:spacing w:line="312" w:lineRule="auto"/>
        <w:rPr>
          <w:lang w:val="nl-NL"/>
        </w:rPr>
      </w:pPr>
      <w:r w:rsidRPr="00F930C5">
        <w:rPr>
          <w:rFonts w:hint="eastAsia"/>
        </w:rPr>
        <w:t>二、用友</w:t>
      </w:r>
      <w:r w:rsidR="008C029F" w:rsidRPr="008C029F">
        <w:rPr>
          <w:rFonts w:ascii="宋体" w:hAnsi="宋体" w:hint="eastAsia"/>
          <w:sz w:val="28"/>
          <w:szCs w:val="28"/>
        </w:rPr>
        <w:t xml:space="preserve"> </w:t>
      </w:r>
      <w:r w:rsidR="008C029F" w:rsidRPr="00B0377E">
        <w:rPr>
          <w:rFonts w:ascii="宋体" w:hAnsi="宋体" w:hint="eastAsia"/>
          <w:sz w:val="28"/>
          <w:szCs w:val="28"/>
        </w:rPr>
        <w:t>U8</w:t>
      </w:r>
      <w:r w:rsidR="008C029F" w:rsidRPr="004328D1">
        <w:rPr>
          <w:rFonts w:ascii="宋体" w:hAnsi="宋体" w:hint="eastAsia"/>
          <w:sz w:val="28"/>
          <w:szCs w:val="28"/>
          <w:vertAlign w:val="superscript"/>
        </w:rPr>
        <w:t>+</w:t>
      </w:r>
      <w:r w:rsidR="008C029F" w:rsidRPr="00392A88">
        <w:rPr>
          <w:rFonts w:ascii="宋体" w:hAnsi="宋体" w:hint="eastAsia"/>
          <w:sz w:val="28"/>
          <w:szCs w:val="28"/>
        </w:rPr>
        <w:t>V</w:t>
      </w:r>
      <w:r w:rsidR="008C029F">
        <w:rPr>
          <w:rFonts w:ascii="宋体" w:hAnsi="宋体" w:hint="eastAsia"/>
          <w:sz w:val="28"/>
          <w:szCs w:val="28"/>
        </w:rPr>
        <w:t>15.0</w:t>
      </w:r>
      <w:r w:rsidRPr="00F930C5">
        <w:rPr>
          <w:rFonts w:hint="eastAsia"/>
        </w:rPr>
        <w:t>加密</w:t>
      </w:r>
      <w:r>
        <w:rPr>
          <w:rFonts w:hint="eastAsia"/>
        </w:rPr>
        <w:t>说明</w:t>
      </w:r>
    </w:p>
    <w:p w:rsidR="00E922AA" w:rsidRPr="00AB13F9" w:rsidRDefault="00E922AA" w:rsidP="00E922AA">
      <w:pPr>
        <w:pStyle w:val="3"/>
        <w:rPr>
          <w:rFonts w:ascii="宋体" w:hAnsi="宋体"/>
          <w:sz w:val="30"/>
          <w:szCs w:val="30"/>
        </w:rPr>
      </w:pPr>
      <w:r>
        <w:rPr>
          <w:rFonts w:ascii="宋体" w:hAnsi="宋体" w:hint="eastAsia"/>
          <w:sz w:val="30"/>
          <w:szCs w:val="30"/>
        </w:rPr>
        <w:t>2.1</w:t>
      </w:r>
      <w:r w:rsidRPr="00AB13F9">
        <w:rPr>
          <w:rFonts w:ascii="宋体" w:hAnsi="宋体" w:hint="eastAsia"/>
          <w:sz w:val="30"/>
          <w:szCs w:val="30"/>
        </w:rPr>
        <w:t>加密方式说明</w:t>
      </w:r>
    </w:p>
    <w:p w:rsidR="008C029F" w:rsidRPr="00AD6163" w:rsidRDefault="008C029F" w:rsidP="007310C2">
      <w:pPr>
        <w:spacing w:line="360" w:lineRule="auto"/>
        <w:ind w:firstLineChars="200" w:firstLine="440"/>
        <w:jc w:val="left"/>
        <w:rPr>
          <w:rFonts w:asciiTheme="minorEastAsia" w:eastAsiaTheme="minorEastAsia" w:hAnsiTheme="minorEastAsia"/>
          <w:sz w:val="22"/>
          <w:szCs w:val="21"/>
        </w:rPr>
      </w:pPr>
      <w:r w:rsidRPr="00AD6163">
        <w:rPr>
          <w:rFonts w:asciiTheme="minorEastAsia" w:eastAsiaTheme="minorEastAsia" w:hAnsiTheme="minorEastAsia" w:hint="eastAsia"/>
          <w:sz w:val="22"/>
          <w:szCs w:val="22"/>
        </w:rPr>
        <w:t>U8</w:t>
      </w:r>
      <w:r w:rsidRPr="00AD6163">
        <w:rPr>
          <w:rFonts w:asciiTheme="minorEastAsia" w:eastAsiaTheme="minorEastAsia" w:hAnsiTheme="minorEastAsia" w:hint="eastAsia"/>
          <w:sz w:val="22"/>
          <w:szCs w:val="22"/>
          <w:vertAlign w:val="superscript"/>
        </w:rPr>
        <w:t>+</w:t>
      </w:r>
      <w:r w:rsidRPr="00AD6163">
        <w:rPr>
          <w:rFonts w:asciiTheme="minorEastAsia" w:eastAsiaTheme="minorEastAsia" w:hAnsiTheme="minorEastAsia" w:hint="eastAsia"/>
          <w:sz w:val="22"/>
          <w:szCs w:val="22"/>
        </w:rPr>
        <w:t>V15.0</w:t>
      </w:r>
      <w:r w:rsidRPr="00AD6163">
        <w:rPr>
          <w:rFonts w:asciiTheme="minorEastAsia" w:eastAsiaTheme="minorEastAsia" w:hAnsiTheme="minorEastAsia" w:hint="eastAsia"/>
          <w:sz w:val="22"/>
          <w:szCs w:val="21"/>
        </w:rPr>
        <w:t>产品加密授权控制方式</w:t>
      </w:r>
      <w:r w:rsidR="00872694" w:rsidRPr="00AD6163">
        <w:rPr>
          <w:rFonts w:asciiTheme="minorEastAsia" w:eastAsiaTheme="minorEastAsia" w:hAnsiTheme="minorEastAsia" w:hint="eastAsia"/>
          <w:sz w:val="22"/>
          <w:szCs w:val="21"/>
        </w:rPr>
        <w:t>实行用户注册制。</w:t>
      </w:r>
      <w:r w:rsidRPr="00AD6163">
        <w:rPr>
          <w:rFonts w:asciiTheme="minorEastAsia" w:eastAsiaTheme="minorEastAsia" w:hAnsiTheme="minorEastAsia" w:hint="eastAsia"/>
          <w:sz w:val="22"/>
          <w:szCs w:val="21"/>
        </w:rPr>
        <w:t>即按照系统注册的用户分配加密授权许可。</w:t>
      </w:r>
    </w:p>
    <w:p w:rsidR="00E922AA" w:rsidRPr="00AD6163" w:rsidRDefault="00E922AA" w:rsidP="007310C2">
      <w:pPr>
        <w:spacing w:line="360" w:lineRule="auto"/>
        <w:ind w:firstLineChars="200" w:firstLine="440"/>
        <w:jc w:val="left"/>
        <w:rPr>
          <w:rFonts w:asciiTheme="minorEastAsia" w:eastAsiaTheme="minorEastAsia" w:hAnsiTheme="minorEastAsia"/>
          <w:sz w:val="22"/>
          <w:szCs w:val="21"/>
        </w:rPr>
      </w:pPr>
      <w:r w:rsidRPr="00AD6163">
        <w:rPr>
          <w:rFonts w:asciiTheme="minorEastAsia" w:eastAsiaTheme="minorEastAsia" w:hAnsiTheme="minorEastAsia" w:hint="eastAsia"/>
          <w:sz w:val="22"/>
          <w:szCs w:val="21"/>
        </w:rPr>
        <w:t>产品提供</w:t>
      </w:r>
      <w:r w:rsidR="00505687" w:rsidRPr="00AD6163">
        <w:rPr>
          <w:rFonts w:asciiTheme="minorEastAsia" w:eastAsiaTheme="minorEastAsia" w:hAnsiTheme="minorEastAsia" w:hint="eastAsia"/>
          <w:b/>
          <w:sz w:val="22"/>
          <w:szCs w:val="21"/>
        </w:rPr>
        <w:t>在线加密、离线加密两种加密方式</w:t>
      </w:r>
      <w:r w:rsidRPr="00AD6163">
        <w:rPr>
          <w:rFonts w:asciiTheme="minorEastAsia" w:eastAsiaTheme="minorEastAsia" w:hAnsiTheme="minorEastAsia" w:hint="eastAsia"/>
          <w:sz w:val="22"/>
          <w:szCs w:val="21"/>
        </w:rPr>
        <w:t>。</w:t>
      </w:r>
    </w:p>
    <w:p w:rsidR="00B10497" w:rsidRPr="00AD6163" w:rsidRDefault="00AD6163" w:rsidP="007310C2">
      <w:pPr>
        <w:spacing w:line="360" w:lineRule="auto"/>
        <w:ind w:firstLineChars="200" w:firstLine="440"/>
        <w:rPr>
          <w:rFonts w:asciiTheme="minorEastAsia" w:eastAsiaTheme="minorEastAsia" w:hAnsiTheme="minorEastAsia"/>
          <w:sz w:val="22"/>
          <w:szCs w:val="21"/>
        </w:rPr>
      </w:pPr>
      <w:r>
        <w:rPr>
          <w:rFonts w:asciiTheme="minorEastAsia" w:eastAsiaTheme="minorEastAsia" w:hAnsiTheme="minorEastAsia" w:hint="eastAsia"/>
          <w:sz w:val="22"/>
          <w:szCs w:val="21"/>
        </w:rPr>
        <w:t>按照用户的购买方式又分为以下类型：</w:t>
      </w:r>
    </w:p>
    <w:p w:rsidR="00367B65" w:rsidRDefault="00D03FAC" w:rsidP="008C4FF0">
      <w:pPr>
        <w:pStyle w:val="ad"/>
        <w:numPr>
          <w:ilvl w:val="0"/>
          <w:numId w:val="4"/>
        </w:numPr>
        <w:spacing w:line="360" w:lineRule="auto"/>
        <w:rPr>
          <w:rFonts w:asciiTheme="minorEastAsia" w:eastAsiaTheme="minorEastAsia" w:hAnsiTheme="minorEastAsia"/>
          <w:sz w:val="22"/>
        </w:rPr>
      </w:pPr>
      <w:r w:rsidRPr="00AD6163">
        <w:rPr>
          <w:rFonts w:asciiTheme="minorEastAsia" w:eastAsiaTheme="minorEastAsia" w:hAnsiTheme="minorEastAsia" w:hint="eastAsia"/>
          <w:b/>
          <w:sz w:val="22"/>
        </w:rPr>
        <w:t>在线加密分为</w:t>
      </w:r>
      <w:r w:rsidR="00367B65">
        <w:rPr>
          <w:rFonts w:asciiTheme="minorEastAsia" w:eastAsiaTheme="minorEastAsia" w:hAnsiTheme="minorEastAsia" w:hint="eastAsia"/>
          <w:b/>
          <w:sz w:val="22"/>
        </w:rPr>
        <w:t>以下四种类型</w:t>
      </w:r>
      <w:r w:rsidRPr="00AD6163">
        <w:rPr>
          <w:rFonts w:asciiTheme="minorEastAsia" w:eastAsiaTheme="minorEastAsia" w:hAnsiTheme="minorEastAsia" w:hint="eastAsia"/>
          <w:sz w:val="22"/>
        </w:rPr>
        <w:t>：</w:t>
      </w:r>
    </w:p>
    <w:p w:rsidR="00367B65" w:rsidRDefault="007310C2" w:rsidP="008C4FF0">
      <w:pPr>
        <w:pStyle w:val="ad"/>
        <w:numPr>
          <w:ilvl w:val="1"/>
          <w:numId w:val="4"/>
        </w:numPr>
        <w:spacing w:line="360" w:lineRule="auto"/>
        <w:rPr>
          <w:rFonts w:asciiTheme="minorEastAsia" w:eastAsiaTheme="minorEastAsia" w:hAnsiTheme="minorEastAsia"/>
          <w:sz w:val="22"/>
        </w:rPr>
      </w:pPr>
      <w:r w:rsidRPr="00AD6163">
        <w:rPr>
          <w:rFonts w:asciiTheme="minorEastAsia" w:eastAsiaTheme="minorEastAsia" w:hAnsiTheme="minorEastAsia" w:hint="eastAsia"/>
          <w:sz w:val="22"/>
        </w:rPr>
        <w:t>在线试用</w:t>
      </w:r>
      <w:r w:rsidR="00367B65">
        <w:rPr>
          <w:rFonts w:asciiTheme="minorEastAsia" w:eastAsiaTheme="minorEastAsia" w:hAnsiTheme="minorEastAsia" w:hint="eastAsia"/>
          <w:sz w:val="22"/>
        </w:rPr>
        <w:t>：</w:t>
      </w:r>
      <w:r w:rsidR="0040427F">
        <w:rPr>
          <w:rFonts w:asciiTheme="minorEastAsia" w:eastAsiaTheme="minorEastAsia" w:hAnsiTheme="minorEastAsia" w:hint="eastAsia"/>
          <w:sz w:val="22"/>
        </w:rPr>
        <w:t>适用于</w:t>
      </w:r>
      <w:r w:rsidR="00367B65">
        <w:rPr>
          <w:rFonts w:asciiTheme="minorEastAsia" w:eastAsiaTheme="minorEastAsia" w:hAnsiTheme="minorEastAsia" w:hint="eastAsia"/>
          <w:sz w:val="22"/>
        </w:rPr>
        <w:t>试用</w:t>
      </w:r>
      <w:r w:rsidR="0040427F">
        <w:rPr>
          <w:rFonts w:asciiTheme="minorEastAsia" w:eastAsiaTheme="minorEastAsia" w:hAnsiTheme="minorEastAsia" w:hint="eastAsia"/>
          <w:sz w:val="22"/>
        </w:rPr>
        <w:t>系统的客户。</w:t>
      </w:r>
    </w:p>
    <w:p w:rsidR="00367B65" w:rsidRDefault="00D03FAC" w:rsidP="008C4FF0">
      <w:pPr>
        <w:pStyle w:val="ad"/>
        <w:numPr>
          <w:ilvl w:val="1"/>
          <w:numId w:val="4"/>
        </w:numPr>
        <w:spacing w:line="360" w:lineRule="auto"/>
        <w:rPr>
          <w:rFonts w:asciiTheme="minorEastAsia" w:eastAsiaTheme="minorEastAsia" w:hAnsiTheme="minorEastAsia"/>
          <w:sz w:val="22"/>
        </w:rPr>
      </w:pPr>
      <w:r w:rsidRPr="00AD6163">
        <w:rPr>
          <w:rFonts w:asciiTheme="minorEastAsia" w:eastAsiaTheme="minorEastAsia" w:hAnsiTheme="minorEastAsia" w:hint="eastAsia"/>
          <w:sz w:val="22"/>
        </w:rPr>
        <w:t>在线</w:t>
      </w:r>
      <w:r w:rsidR="00A9162C" w:rsidRPr="00AD6163">
        <w:rPr>
          <w:rFonts w:asciiTheme="minorEastAsia" w:eastAsiaTheme="minorEastAsia" w:hAnsiTheme="minorEastAsia" w:hint="eastAsia"/>
          <w:sz w:val="22"/>
        </w:rPr>
        <w:t>买断</w:t>
      </w:r>
      <w:r w:rsidR="0040427F">
        <w:rPr>
          <w:rFonts w:asciiTheme="minorEastAsia" w:eastAsiaTheme="minorEastAsia" w:hAnsiTheme="minorEastAsia" w:hint="eastAsia"/>
          <w:sz w:val="22"/>
        </w:rPr>
        <w:t>：适用于正式购买产品的客户。</w:t>
      </w:r>
    </w:p>
    <w:p w:rsidR="00367B65" w:rsidRDefault="00D03FAC" w:rsidP="008C4FF0">
      <w:pPr>
        <w:pStyle w:val="ad"/>
        <w:numPr>
          <w:ilvl w:val="1"/>
          <w:numId w:val="4"/>
        </w:numPr>
        <w:spacing w:line="360" w:lineRule="auto"/>
        <w:rPr>
          <w:rFonts w:asciiTheme="minorEastAsia" w:eastAsiaTheme="minorEastAsia" w:hAnsiTheme="minorEastAsia"/>
          <w:sz w:val="22"/>
        </w:rPr>
      </w:pPr>
      <w:r w:rsidRPr="00AD6163">
        <w:rPr>
          <w:rFonts w:asciiTheme="minorEastAsia" w:eastAsiaTheme="minorEastAsia" w:hAnsiTheme="minorEastAsia" w:hint="eastAsia"/>
          <w:sz w:val="22"/>
        </w:rPr>
        <w:t>在线借用</w:t>
      </w:r>
      <w:r w:rsidR="00367B65">
        <w:rPr>
          <w:rFonts w:asciiTheme="minorEastAsia" w:eastAsiaTheme="minorEastAsia" w:hAnsiTheme="minorEastAsia" w:hint="eastAsia"/>
          <w:sz w:val="22"/>
        </w:rPr>
        <w:t>；</w:t>
      </w:r>
      <w:r w:rsidR="0040427F">
        <w:rPr>
          <w:rFonts w:asciiTheme="minorEastAsia" w:eastAsiaTheme="minorEastAsia" w:hAnsiTheme="minorEastAsia" w:hint="eastAsia"/>
          <w:sz w:val="22"/>
        </w:rPr>
        <w:t>适用于</w:t>
      </w:r>
      <w:r w:rsidR="009C7E4F">
        <w:rPr>
          <w:rFonts w:asciiTheme="minorEastAsia" w:eastAsiaTheme="minorEastAsia" w:hAnsiTheme="minorEastAsia" w:hint="eastAsia"/>
          <w:sz w:val="22"/>
        </w:rPr>
        <w:t>项目实施</w:t>
      </w:r>
      <w:r w:rsidR="0040427F">
        <w:rPr>
          <w:rFonts w:asciiTheme="minorEastAsia" w:eastAsiaTheme="minorEastAsia" w:hAnsiTheme="minorEastAsia" w:hint="eastAsia"/>
          <w:sz w:val="22"/>
        </w:rPr>
        <w:t>或有特殊需求的客户。</w:t>
      </w:r>
    </w:p>
    <w:p w:rsidR="00E922AA" w:rsidRPr="00AD6163" w:rsidRDefault="00D03FAC" w:rsidP="008C4FF0">
      <w:pPr>
        <w:pStyle w:val="ad"/>
        <w:numPr>
          <w:ilvl w:val="1"/>
          <w:numId w:val="4"/>
        </w:numPr>
        <w:spacing w:line="360" w:lineRule="auto"/>
        <w:rPr>
          <w:rFonts w:asciiTheme="minorEastAsia" w:eastAsiaTheme="minorEastAsia" w:hAnsiTheme="minorEastAsia"/>
          <w:sz w:val="22"/>
        </w:rPr>
      </w:pPr>
      <w:r w:rsidRPr="00AD6163">
        <w:rPr>
          <w:rFonts w:asciiTheme="minorEastAsia" w:eastAsiaTheme="minorEastAsia" w:hAnsiTheme="minorEastAsia" w:hint="eastAsia"/>
          <w:sz w:val="22"/>
        </w:rPr>
        <w:t>顾问</w:t>
      </w:r>
      <w:r w:rsidR="007310C2" w:rsidRPr="00AD6163">
        <w:rPr>
          <w:rFonts w:asciiTheme="minorEastAsia" w:eastAsiaTheme="minorEastAsia" w:hAnsiTheme="minorEastAsia" w:hint="eastAsia"/>
          <w:sz w:val="22"/>
        </w:rPr>
        <w:t>加密</w:t>
      </w:r>
      <w:r w:rsidR="0040427F">
        <w:rPr>
          <w:rFonts w:asciiTheme="minorEastAsia" w:eastAsiaTheme="minorEastAsia" w:hAnsiTheme="minorEastAsia" w:hint="eastAsia"/>
          <w:sz w:val="22"/>
        </w:rPr>
        <w:t>：</w:t>
      </w:r>
      <w:r w:rsidR="009C7E4F">
        <w:rPr>
          <w:rFonts w:asciiTheme="minorEastAsia" w:eastAsiaTheme="minorEastAsia" w:hAnsiTheme="minorEastAsia" w:hint="eastAsia"/>
          <w:sz w:val="22"/>
        </w:rPr>
        <w:t>仅限于用友体系或伙伴公司的顾问申请使用。</w:t>
      </w:r>
    </w:p>
    <w:p w:rsidR="009C7E4F" w:rsidRDefault="00D03FAC" w:rsidP="008C4FF0">
      <w:pPr>
        <w:pStyle w:val="ad"/>
        <w:numPr>
          <w:ilvl w:val="0"/>
          <w:numId w:val="4"/>
        </w:numPr>
        <w:spacing w:line="360" w:lineRule="auto"/>
        <w:rPr>
          <w:rFonts w:asciiTheme="minorEastAsia" w:eastAsiaTheme="minorEastAsia" w:hAnsiTheme="minorEastAsia"/>
          <w:sz w:val="22"/>
        </w:rPr>
      </w:pPr>
      <w:r w:rsidRPr="00AD6163">
        <w:rPr>
          <w:rFonts w:asciiTheme="minorEastAsia" w:eastAsiaTheme="minorEastAsia" w:hAnsiTheme="minorEastAsia" w:hint="eastAsia"/>
          <w:b/>
          <w:sz w:val="22"/>
        </w:rPr>
        <w:t>离线加密分</w:t>
      </w:r>
      <w:r w:rsidRPr="009C7E4F">
        <w:rPr>
          <w:rFonts w:asciiTheme="minorEastAsia" w:eastAsiaTheme="minorEastAsia" w:hAnsiTheme="minorEastAsia" w:hint="eastAsia"/>
          <w:b/>
          <w:sz w:val="22"/>
        </w:rPr>
        <w:t>为</w:t>
      </w:r>
      <w:r w:rsidR="009C7E4F" w:rsidRPr="009C7E4F">
        <w:rPr>
          <w:rFonts w:asciiTheme="minorEastAsia" w:eastAsiaTheme="minorEastAsia" w:hAnsiTheme="minorEastAsia" w:hint="eastAsia"/>
          <w:b/>
          <w:sz w:val="22"/>
        </w:rPr>
        <w:t>以下两种类型</w:t>
      </w:r>
      <w:r w:rsidR="009C7E4F">
        <w:rPr>
          <w:rFonts w:asciiTheme="minorEastAsia" w:eastAsiaTheme="minorEastAsia" w:hAnsiTheme="minorEastAsia" w:hint="eastAsia"/>
          <w:sz w:val="22"/>
        </w:rPr>
        <w:t>：</w:t>
      </w:r>
    </w:p>
    <w:p w:rsidR="009C7E4F" w:rsidRDefault="00D03FAC" w:rsidP="008C4FF0">
      <w:pPr>
        <w:pStyle w:val="ad"/>
        <w:numPr>
          <w:ilvl w:val="1"/>
          <w:numId w:val="4"/>
        </w:numPr>
        <w:spacing w:line="360" w:lineRule="auto"/>
        <w:rPr>
          <w:rFonts w:asciiTheme="minorEastAsia" w:eastAsiaTheme="minorEastAsia" w:hAnsiTheme="minorEastAsia"/>
          <w:sz w:val="22"/>
        </w:rPr>
      </w:pPr>
      <w:r w:rsidRPr="00AD6163">
        <w:rPr>
          <w:rFonts w:asciiTheme="minorEastAsia" w:eastAsiaTheme="minorEastAsia" w:hAnsiTheme="minorEastAsia" w:hint="eastAsia"/>
          <w:sz w:val="22"/>
        </w:rPr>
        <w:t>离线</w:t>
      </w:r>
      <w:r w:rsidR="00A9162C" w:rsidRPr="00AD6163">
        <w:rPr>
          <w:rFonts w:asciiTheme="minorEastAsia" w:eastAsiaTheme="minorEastAsia" w:hAnsiTheme="minorEastAsia" w:hint="eastAsia"/>
          <w:sz w:val="22"/>
        </w:rPr>
        <w:t>买断</w:t>
      </w:r>
      <w:r w:rsidR="009C7E4F">
        <w:rPr>
          <w:rFonts w:asciiTheme="minorEastAsia" w:eastAsiaTheme="minorEastAsia" w:hAnsiTheme="minorEastAsia" w:hint="eastAsia"/>
          <w:sz w:val="22"/>
        </w:rPr>
        <w:t>：适用于在离线模式下正式购买产品的客户。</w:t>
      </w:r>
    </w:p>
    <w:p w:rsidR="00D03FAC" w:rsidRPr="00AD6163" w:rsidRDefault="00D03FAC" w:rsidP="008C4FF0">
      <w:pPr>
        <w:pStyle w:val="ad"/>
        <w:numPr>
          <w:ilvl w:val="1"/>
          <w:numId w:val="4"/>
        </w:numPr>
        <w:spacing w:line="360" w:lineRule="auto"/>
        <w:rPr>
          <w:rFonts w:asciiTheme="minorEastAsia" w:eastAsiaTheme="minorEastAsia" w:hAnsiTheme="minorEastAsia"/>
          <w:sz w:val="22"/>
        </w:rPr>
      </w:pPr>
      <w:r w:rsidRPr="00AD6163">
        <w:rPr>
          <w:rFonts w:asciiTheme="minorEastAsia" w:eastAsiaTheme="minorEastAsia" w:hAnsiTheme="minorEastAsia" w:hint="eastAsia"/>
          <w:sz w:val="22"/>
        </w:rPr>
        <w:lastRenderedPageBreak/>
        <w:t>离线借用</w:t>
      </w:r>
      <w:r w:rsidR="009C7E4F">
        <w:rPr>
          <w:rFonts w:asciiTheme="minorEastAsia" w:eastAsiaTheme="minorEastAsia" w:hAnsiTheme="minorEastAsia" w:hint="eastAsia"/>
          <w:sz w:val="22"/>
        </w:rPr>
        <w:t>：适用于在离线模式下项目实施或有特殊需求客户。</w:t>
      </w:r>
    </w:p>
    <w:p w:rsidR="007310C2" w:rsidRPr="00DD5259" w:rsidRDefault="007310C2" w:rsidP="00DD5259">
      <w:pPr>
        <w:spacing w:line="360" w:lineRule="auto"/>
        <w:rPr>
          <w:rFonts w:asciiTheme="minorEastAsia" w:eastAsiaTheme="minorEastAsia" w:hAnsiTheme="minorEastAsia"/>
          <w:sz w:val="22"/>
          <w:szCs w:val="22"/>
        </w:rPr>
      </w:pPr>
      <w:r w:rsidRPr="00AD6163">
        <w:rPr>
          <w:rFonts w:asciiTheme="minorEastAsia" w:eastAsiaTheme="minorEastAsia" w:hAnsiTheme="minorEastAsia" w:hint="eastAsia"/>
          <w:sz w:val="22"/>
          <w:szCs w:val="21"/>
        </w:rPr>
        <w:t xml:space="preserve">   </w:t>
      </w:r>
      <w:r w:rsidRPr="00AD6163">
        <w:rPr>
          <w:rFonts w:asciiTheme="minorEastAsia" w:eastAsiaTheme="minorEastAsia" w:hAnsiTheme="minorEastAsia" w:hint="eastAsia"/>
          <w:sz w:val="22"/>
          <w:szCs w:val="22"/>
        </w:rPr>
        <w:t xml:space="preserve"> </w:t>
      </w:r>
    </w:p>
    <w:p w:rsidR="00E922AA" w:rsidRPr="00AB13F9" w:rsidRDefault="00E922AA" w:rsidP="00E922AA">
      <w:pPr>
        <w:pStyle w:val="4"/>
        <w:rPr>
          <w:rFonts w:ascii="宋体" w:eastAsia="宋体" w:hAnsi="宋体"/>
        </w:rPr>
      </w:pPr>
      <w:r w:rsidRPr="00AB13F9">
        <w:rPr>
          <w:rFonts w:ascii="宋体" w:eastAsia="宋体" w:hAnsi="宋体" w:hint="eastAsia"/>
        </w:rPr>
        <w:t>2.1.1</w:t>
      </w:r>
      <w:r w:rsidR="00F95243">
        <w:rPr>
          <w:rFonts w:ascii="宋体" w:eastAsia="宋体" w:hAnsi="宋体" w:hint="eastAsia"/>
        </w:rPr>
        <w:t>在线加</w:t>
      </w:r>
      <w:r w:rsidRPr="00AB13F9">
        <w:rPr>
          <w:rFonts w:ascii="宋体" w:eastAsia="宋体" w:hAnsi="宋体" w:hint="eastAsia"/>
        </w:rPr>
        <w:t>密</w:t>
      </w:r>
    </w:p>
    <w:p w:rsidR="00DC1699" w:rsidRPr="00AD6163" w:rsidRDefault="00DC1699"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sz w:val="22"/>
          <w:szCs w:val="21"/>
        </w:rPr>
        <w:t>1</w:t>
      </w:r>
      <w:r w:rsidR="004B152E"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使用</w:t>
      </w:r>
      <w:r w:rsidRPr="00AD6163">
        <w:rPr>
          <w:rFonts w:asciiTheme="minorEastAsia" w:eastAsiaTheme="minorEastAsia" w:hAnsiTheme="minorEastAsia" w:cstheme="minorBidi" w:hint="eastAsia"/>
          <w:b/>
          <w:sz w:val="22"/>
          <w:szCs w:val="21"/>
        </w:rPr>
        <w:t>在线加密</w:t>
      </w:r>
      <w:r w:rsidRPr="00AD6163">
        <w:rPr>
          <w:rFonts w:asciiTheme="minorEastAsia" w:eastAsiaTheme="minorEastAsia" w:hAnsiTheme="minorEastAsia" w:cstheme="minorBidi" w:hint="eastAsia"/>
          <w:sz w:val="22"/>
          <w:szCs w:val="21"/>
        </w:rPr>
        <w:t>的客户需保证U8加密服务器能够访问外网，正常访问友户通（</w:t>
      </w:r>
      <w:r w:rsidRPr="00AD6163">
        <w:rPr>
          <w:rFonts w:asciiTheme="minorEastAsia" w:eastAsiaTheme="minorEastAsia" w:hAnsiTheme="minorEastAsia" w:cstheme="minorBidi"/>
          <w:sz w:val="22"/>
          <w:szCs w:val="21"/>
        </w:rPr>
        <w:t>https://apcenter.yonyoucloud.com/</w:t>
      </w:r>
      <w:r w:rsidRPr="00AD6163">
        <w:rPr>
          <w:rFonts w:asciiTheme="minorEastAsia" w:eastAsiaTheme="minorEastAsia" w:hAnsiTheme="minorEastAsia" w:cstheme="minorBidi" w:hint="eastAsia"/>
          <w:sz w:val="22"/>
          <w:szCs w:val="21"/>
        </w:rPr>
        <w:t>）。</w:t>
      </w:r>
    </w:p>
    <w:p w:rsidR="00DC1699" w:rsidRPr="00AD6163" w:rsidRDefault="00DC1699"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2</w:t>
      </w:r>
      <w:r w:rsidR="004B152E"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U8</w:t>
      </w:r>
      <w:r w:rsidRPr="00AD6163">
        <w:rPr>
          <w:rFonts w:asciiTheme="minorEastAsia" w:eastAsiaTheme="minorEastAsia" w:hAnsiTheme="minorEastAsia" w:cstheme="minorBidi" w:hint="eastAsia"/>
          <w:sz w:val="22"/>
          <w:szCs w:val="21"/>
          <w:vertAlign w:val="superscript"/>
        </w:rPr>
        <w:t>+</w:t>
      </w:r>
      <w:r w:rsidRPr="00AD6163">
        <w:rPr>
          <w:rFonts w:asciiTheme="minorEastAsia" w:eastAsiaTheme="minorEastAsia" w:hAnsiTheme="minorEastAsia" w:cstheme="minorBidi" w:hint="eastAsia"/>
          <w:sz w:val="22"/>
          <w:szCs w:val="21"/>
        </w:rPr>
        <w:t>V15.0以电子化方式进行产品交付。因此在线加密注册前，需要用友授权的经销商登录</w:t>
      </w:r>
      <w:r w:rsidR="004B152E" w:rsidRPr="00AD6163">
        <w:rPr>
          <w:rFonts w:asciiTheme="minorEastAsia" w:eastAsiaTheme="minorEastAsia" w:hAnsiTheme="minorEastAsia" w:cstheme="minorBidi" w:hint="eastAsia"/>
          <w:sz w:val="22"/>
          <w:szCs w:val="21"/>
        </w:rPr>
        <w:t>商务</w:t>
      </w:r>
      <w:r w:rsidRPr="00AD6163">
        <w:rPr>
          <w:rFonts w:asciiTheme="minorEastAsia" w:eastAsiaTheme="minorEastAsia" w:hAnsiTheme="minorEastAsia" w:cstheme="minorBidi" w:hint="eastAsia"/>
          <w:sz w:val="22"/>
          <w:szCs w:val="21"/>
        </w:rPr>
        <w:t>订单系统获取产品的激活码。</w:t>
      </w:r>
    </w:p>
    <w:p w:rsidR="00DC1699" w:rsidRPr="00AD6163" w:rsidRDefault="00DC1699"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3</w:t>
      </w:r>
      <w:r w:rsidR="004B152E"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在友户通进行产品注册激活前，需要先创建并认证企业信息。在线借用加密注册时不做此校验。</w:t>
      </w:r>
    </w:p>
    <w:p w:rsidR="00DC1699" w:rsidRPr="00AD6163" w:rsidRDefault="00DC1699"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4</w:t>
      </w:r>
      <w:r w:rsidR="004B152E"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产品注册激活时需要绑定加密服务器的硬件特征码。在加密服务</w:t>
      </w:r>
      <w:r w:rsidR="00786E6B" w:rsidRPr="00AD6163">
        <w:rPr>
          <w:rFonts w:asciiTheme="minorEastAsia" w:eastAsiaTheme="minorEastAsia" w:hAnsiTheme="minorEastAsia" w:cstheme="minorBidi" w:hint="eastAsia"/>
          <w:sz w:val="22"/>
          <w:szCs w:val="21"/>
        </w:rPr>
        <w:t>器的“许可</w:t>
      </w:r>
      <w:r w:rsidR="00A9162C" w:rsidRPr="00AD6163">
        <w:rPr>
          <w:rFonts w:asciiTheme="minorEastAsia" w:eastAsiaTheme="minorEastAsia" w:hAnsiTheme="minorEastAsia" w:cstheme="minorBidi" w:hint="eastAsia"/>
          <w:sz w:val="22"/>
          <w:szCs w:val="21"/>
        </w:rPr>
        <w:t>管理”功能中，能够查看并获取硬件特征码。在线买断，</w:t>
      </w:r>
      <w:r w:rsidRPr="00AD6163">
        <w:rPr>
          <w:rFonts w:asciiTheme="minorEastAsia" w:eastAsiaTheme="minorEastAsia" w:hAnsiTheme="minorEastAsia" w:cstheme="minorBidi" w:hint="eastAsia"/>
          <w:sz w:val="22"/>
          <w:szCs w:val="21"/>
        </w:rPr>
        <w:t>允许绑定两套特征码，超过两套时</w:t>
      </w:r>
      <w:r w:rsidR="00A9162C" w:rsidRPr="00AD6163">
        <w:rPr>
          <w:rFonts w:asciiTheme="minorEastAsia" w:eastAsiaTheme="minorEastAsia" w:hAnsiTheme="minorEastAsia" w:cstheme="minorBidi" w:hint="eastAsia"/>
          <w:sz w:val="22"/>
          <w:szCs w:val="21"/>
        </w:rPr>
        <w:t>，</w:t>
      </w:r>
      <w:r w:rsidR="00786E6B" w:rsidRPr="00AD6163">
        <w:rPr>
          <w:rFonts w:asciiTheme="minorEastAsia" w:eastAsiaTheme="minorEastAsia" w:hAnsiTheme="minorEastAsia" w:cstheme="minorBidi" w:hint="eastAsia"/>
          <w:sz w:val="22"/>
          <w:szCs w:val="21"/>
        </w:rPr>
        <w:t>需要</w:t>
      </w:r>
      <w:r w:rsidRPr="00AD6163">
        <w:rPr>
          <w:rFonts w:asciiTheme="minorEastAsia" w:eastAsiaTheme="minorEastAsia" w:hAnsiTheme="minorEastAsia" w:cstheme="minorBidi" w:hint="eastAsia"/>
          <w:sz w:val="22"/>
          <w:szCs w:val="21"/>
        </w:rPr>
        <w:t>登录销管系统申请重发许可。</w:t>
      </w:r>
      <w:r w:rsidR="00A9162C" w:rsidRPr="00AD6163">
        <w:rPr>
          <w:rFonts w:asciiTheme="minorEastAsia" w:eastAsiaTheme="minorEastAsia" w:hAnsiTheme="minorEastAsia" w:cstheme="minorBidi" w:hint="eastAsia"/>
          <w:sz w:val="22"/>
          <w:szCs w:val="21"/>
        </w:rPr>
        <w:t>顾问版</w:t>
      </w:r>
      <w:r w:rsidR="004B152E" w:rsidRPr="00AD6163">
        <w:rPr>
          <w:rFonts w:asciiTheme="minorEastAsia" w:eastAsiaTheme="minorEastAsia" w:hAnsiTheme="minorEastAsia" w:cstheme="minorBidi" w:hint="eastAsia"/>
          <w:sz w:val="22"/>
          <w:szCs w:val="21"/>
        </w:rPr>
        <w:t>加密</w:t>
      </w:r>
      <w:r w:rsidR="00A9162C" w:rsidRPr="00AD6163">
        <w:rPr>
          <w:rFonts w:asciiTheme="minorEastAsia" w:eastAsiaTheme="minorEastAsia" w:hAnsiTheme="minorEastAsia" w:cstheme="minorBidi" w:hint="eastAsia"/>
          <w:sz w:val="22"/>
          <w:szCs w:val="21"/>
        </w:rPr>
        <w:t>、在线借用</w:t>
      </w:r>
      <w:r w:rsidR="004B152E" w:rsidRPr="00AD6163">
        <w:rPr>
          <w:rFonts w:asciiTheme="minorEastAsia" w:eastAsiaTheme="minorEastAsia" w:hAnsiTheme="minorEastAsia" w:cstheme="minorBidi" w:hint="eastAsia"/>
          <w:sz w:val="22"/>
          <w:szCs w:val="21"/>
        </w:rPr>
        <w:t>版加密</w:t>
      </w:r>
      <w:r w:rsidR="00A9162C" w:rsidRPr="00AD6163">
        <w:rPr>
          <w:rFonts w:asciiTheme="minorEastAsia" w:eastAsiaTheme="minorEastAsia" w:hAnsiTheme="minorEastAsia" w:cstheme="minorBidi" w:hint="eastAsia"/>
          <w:sz w:val="22"/>
          <w:szCs w:val="21"/>
        </w:rPr>
        <w:t>仅允许绑定一套特征码，超过一套时请重新申请。在线</w:t>
      </w:r>
      <w:r w:rsidRPr="00AD6163">
        <w:rPr>
          <w:rFonts w:asciiTheme="minorEastAsia" w:eastAsiaTheme="minorEastAsia" w:hAnsiTheme="minorEastAsia" w:cstheme="minorBidi" w:hint="eastAsia"/>
          <w:sz w:val="22"/>
          <w:szCs w:val="21"/>
        </w:rPr>
        <w:t>试用</w:t>
      </w:r>
      <w:r w:rsidR="004B152E" w:rsidRPr="00AD6163">
        <w:rPr>
          <w:rFonts w:asciiTheme="minorEastAsia" w:eastAsiaTheme="minorEastAsia" w:hAnsiTheme="minorEastAsia" w:cstheme="minorBidi" w:hint="eastAsia"/>
          <w:sz w:val="22"/>
          <w:szCs w:val="21"/>
        </w:rPr>
        <w:t>版加密</w:t>
      </w:r>
      <w:r w:rsidRPr="00AD6163">
        <w:rPr>
          <w:rFonts w:asciiTheme="minorEastAsia" w:eastAsiaTheme="minorEastAsia" w:hAnsiTheme="minorEastAsia" w:cstheme="minorBidi" w:hint="eastAsia"/>
          <w:sz w:val="22"/>
          <w:szCs w:val="21"/>
        </w:rPr>
        <w:t>无需绑定特征码。</w:t>
      </w:r>
    </w:p>
    <w:p w:rsidR="00DC1699" w:rsidRPr="00AD6163" w:rsidRDefault="00DC1699"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5</w:t>
      </w:r>
      <w:r w:rsidR="004B152E"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使用在线加密的客户，需要在友户通上维护U8操作员信息。在产品注册激活时给具体用户分配对应领域的许可。具有许可的用户才能使用对应领域下的产品。</w:t>
      </w:r>
    </w:p>
    <w:p w:rsidR="00DC1699" w:rsidRPr="00AD6163" w:rsidRDefault="00DC1699"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6</w:t>
      </w:r>
      <w:r w:rsidR="004B152E"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使用在线买断模式、顾问版、在线借用三种类型的加密，当用户信息、用户许可分配关系、许可信息发生变更时，重注册加密后无需下载许可证书导入U8加密服务器。只需在</w:t>
      </w:r>
      <w:r w:rsidR="00786E6B" w:rsidRPr="00AD6163">
        <w:rPr>
          <w:rFonts w:asciiTheme="minorEastAsia" w:eastAsiaTheme="minorEastAsia" w:hAnsiTheme="minorEastAsia" w:cstheme="minorBidi" w:hint="eastAsia"/>
          <w:sz w:val="22"/>
          <w:szCs w:val="21"/>
        </w:rPr>
        <w:t>加密服务器的“许可</w:t>
      </w:r>
      <w:r w:rsidRPr="00AD6163">
        <w:rPr>
          <w:rFonts w:asciiTheme="minorEastAsia" w:eastAsiaTheme="minorEastAsia" w:hAnsiTheme="minorEastAsia" w:cstheme="minorBidi" w:hint="eastAsia"/>
          <w:sz w:val="22"/>
          <w:szCs w:val="21"/>
        </w:rPr>
        <w:t>管理”功能中，使用</w:t>
      </w:r>
      <w:r w:rsidR="00A9162C"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在线同步许可</w:t>
      </w:r>
      <w:r w:rsidR="00A9162C"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功能，实现证书更新。也可等待U8每日与友户通握手时自动更新证书。</w:t>
      </w:r>
    </w:p>
    <w:p w:rsidR="00DC1699" w:rsidRPr="00AD6163" w:rsidRDefault="00DC1699"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7</w:t>
      </w:r>
      <w:r w:rsidR="004B152E"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更换加密服务器时，需要先在友户通上通过“特征码解绑”功能，解除原加密服务器与当前加密的绑定关系，然后在友户通上重新注册加密时输入新加密服务器的特征码，生成新的许可证书导入新的加密服务器。</w:t>
      </w:r>
    </w:p>
    <w:p w:rsidR="00DC1699" w:rsidRPr="00AD6163" w:rsidRDefault="00DC1699"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8</w:t>
      </w:r>
      <w:r w:rsidR="004B152E"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使用在线加密的U8加密服务器，需要每日与友户通进行一次握手校验，握手成功后方能从友户通获取授权许可信息。握手失败后当前产品仍然能继续使用7天，7天后需要从友户通获取授权许可信息。</w:t>
      </w:r>
    </w:p>
    <w:p w:rsidR="00DC1699" w:rsidRPr="00AD6163" w:rsidRDefault="00DC1699"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9</w:t>
      </w:r>
      <w:r w:rsidR="004B152E"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在线加密支持在物理机、虚拟机、云服务器上使用。</w:t>
      </w:r>
    </w:p>
    <w:p w:rsidR="00DC1699" w:rsidRPr="00DC1699" w:rsidRDefault="00DC1699" w:rsidP="00736AB1">
      <w:pPr>
        <w:spacing w:line="360" w:lineRule="auto"/>
        <w:ind w:firstLineChars="200" w:firstLine="440"/>
        <w:rPr>
          <w:sz w:val="22"/>
          <w:szCs w:val="21"/>
        </w:rPr>
      </w:pPr>
    </w:p>
    <w:p w:rsidR="00A9162C" w:rsidRDefault="00E922AA" w:rsidP="00A9162C">
      <w:pPr>
        <w:pStyle w:val="4"/>
        <w:rPr>
          <w:rFonts w:ascii="宋体" w:eastAsia="宋体" w:hAnsi="宋体"/>
        </w:rPr>
      </w:pPr>
      <w:r w:rsidRPr="00AB13F9">
        <w:rPr>
          <w:rFonts w:ascii="宋体" w:eastAsia="宋体" w:hAnsi="宋体" w:hint="eastAsia"/>
        </w:rPr>
        <w:lastRenderedPageBreak/>
        <w:t>2.</w:t>
      </w:r>
      <w:r>
        <w:rPr>
          <w:rFonts w:ascii="宋体" w:eastAsia="宋体" w:hAnsi="宋体" w:hint="eastAsia"/>
        </w:rPr>
        <w:t>1.2</w:t>
      </w:r>
      <w:r w:rsidR="00A9162C">
        <w:rPr>
          <w:rFonts w:ascii="宋体" w:eastAsia="宋体" w:hAnsi="宋体" w:hint="eastAsia"/>
        </w:rPr>
        <w:t>离线</w:t>
      </w:r>
      <w:r w:rsidRPr="00AB13F9">
        <w:rPr>
          <w:rFonts w:ascii="宋体" w:eastAsia="宋体" w:hAnsi="宋体" w:hint="eastAsia"/>
        </w:rPr>
        <w:t>加密</w:t>
      </w:r>
    </w:p>
    <w:p w:rsidR="00A9162C" w:rsidRPr="00AD6163" w:rsidRDefault="00A9162C"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sz w:val="22"/>
          <w:szCs w:val="21"/>
        </w:rPr>
        <w:t>1</w:t>
      </w:r>
      <w:r w:rsidR="004B152E"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涉密单位或军工企业建议使用离线加密。</w:t>
      </w:r>
    </w:p>
    <w:p w:rsidR="00A9162C" w:rsidRPr="00AD6163" w:rsidRDefault="00A9162C"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2</w:t>
      </w:r>
      <w:r w:rsidR="004B152E"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U8</w:t>
      </w:r>
      <w:r w:rsidRPr="00AD6163">
        <w:rPr>
          <w:rFonts w:asciiTheme="minorEastAsia" w:eastAsiaTheme="minorEastAsia" w:hAnsiTheme="minorEastAsia" w:cstheme="minorBidi" w:hint="eastAsia"/>
          <w:sz w:val="22"/>
          <w:szCs w:val="21"/>
          <w:vertAlign w:val="superscript"/>
        </w:rPr>
        <w:t>+</w:t>
      </w:r>
      <w:r w:rsidRPr="00AD6163">
        <w:rPr>
          <w:rFonts w:asciiTheme="minorEastAsia" w:eastAsiaTheme="minorEastAsia" w:hAnsiTheme="minorEastAsia" w:cstheme="minorBidi" w:hint="eastAsia"/>
          <w:sz w:val="22"/>
          <w:szCs w:val="21"/>
        </w:rPr>
        <w:t>V15.0以电子化方式进行产品交付。因此离线加密注册前，需要用友授权的经销商登录订单系统获取产品的激活码。</w:t>
      </w:r>
    </w:p>
    <w:p w:rsidR="00A9162C" w:rsidRPr="00AD6163" w:rsidRDefault="00A9162C"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3</w:t>
      </w:r>
      <w:r w:rsidR="004B152E"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在友户通（</w:t>
      </w:r>
      <w:r w:rsidRPr="00AD6163">
        <w:rPr>
          <w:rFonts w:asciiTheme="minorEastAsia" w:eastAsiaTheme="minorEastAsia" w:hAnsiTheme="minorEastAsia" w:cstheme="minorBidi"/>
          <w:sz w:val="22"/>
          <w:szCs w:val="21"/>
        </w:rPr>
        <w:t>https://apcenter.yonyoucloud.com/</w:t>
      </w:r>
      <w:r w:rsidRPr="00AD6163">
        <w:rPr>
          <w:rFonts w:asciiTheme="minorEastAsia" w:eastAsiaTheme="minorEastAsia" w:hAnsiTheme="minorEastAsia" w:cstheme="minorBidi" w:hint="eastAsia"/>
          <w:sz w:val="22"/>
          <w:szCs w:val="21"/>
        </w:rPr>
        <w:t>）上进行产品注册激活前，需要先创建并认证企业信息，否则离线买断模式加密将不允许注册。因为注册时需要校验购买当前产品的客户公司名称是否与认证的企业信息一致。离线借用加密注册时不做此校验。</w:t>
      </w:r>
    </w:p>
    <w:p w:rsidR="00A9162C" w:rsidRPr="00AD6163" w:rsidRDefault="00A9162C"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4</w:t>
      </w:r>
      <w:r w:rsidR="00786E6B"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产品</w:t>
      </w:r>
      <w:r w:rsidR="00786E6B" w:rsidRPr="00AD6163">
        <w:rPr>
          <w:rFonts w:asciiTheme="minorEastAsia" w:eastAsiaTheme="minorEastAsia" w:hAnsiTheme="minorEastAsia" w:cstheme="minorBidi" w:hint="eastAsia"/>
          <w:sz w:val="22"/>
          <w:szCs w:val="21"/>
        </w:rPr>
        <w:t>注册激活时需要绑定加密服务器的硬件特征码。在加密服务器的“许可</w:t>
      </w:r>
      <w:r w:rsidRPr="00AD6163">
        <w:rPr>
          <w:rFonts w:asciiTheme="minorEastAsia" w:eastAsiaTheme="minorEastAsia" w:hAnsiTheme="minorEastAsia" w:cstheme="minorBidi" w:hint="eastAsia"/>
          <w:sz w:val="22"/>
          <w:szCs w:val="21"/>
        </w:rPr>
        <w:t>管理”功能中，能够查看并获取硬件特征码。离线买断模式允许绑定两套特征码，超过两套时</w:t>
      </w:r>
      <w:r w:rsidR="00786E6B" w:rsidRPr="00AD6163">
        <w:rPr>
          <w:rFonts w:asciiTheme="minorEastAsia" w:eastAsiaTheme="minorEastAsia" w:hAnsiTheme="minorEastAsia" w:cstheme="minorBidi" w:hint="eastAsia"/>
          <w:sz w:val="22"/>
          <w:szCs w:val="21"/>
        </w:rPr>
        <w:t>，需要</w:t>
      </w:r>
      <w:r w:rsidRPr="00AD6163">
        <w:rPr>
          <w:rFonts w:asciiTheme="minorEastAsia" w:eastAsiaTheme="minorEastAsia" w:hAnsiTheme="minorEastAsia" w:cstheme="minorBidi" w:hint="eastAsia"/>
          <w:sz w:val="22"/>
          <w:szCs w:val="21"/>
        </w:rPr>
        <w:t>登录</w:t>
      </w:r>
      <w:r w:rsidR="00786E6B" w:rsidRPr="00AD6163">
        <w:rPr>
          <w:rFonts w:asciiTheme="minorEastAsia" w:eastAsiaTheme="minorEastAsia" w:hAnsiTheme="minorEastAsia" w:cstheme="minorBidi" w:hint="eastAsia"/>
          <w:sz w:val="22"/>
          <w:szCs w:val="21"/>
        </w:rPr>
        <w:t>销管系统申请重发许可。离线借用仅允许绑定一套特征码，超过一套时需要</w:t>
      </w:r>
      <w:r w:rsidRPr="00AD6163">
        <w:rPr>
          <w:rFonts w:asciiTheme="minorEastAsia" w:eastAsiaTheme="minorEastAsia" w:hAnsiTheme="minorEastAsia" w:cstheme="minorBidi" w:hint="eastAsia"/>
          <w:sz w:val="22"/>
          <w:szCs w:val="21"/>
        </w:rPr>
        <w:t>重新申请。</w:t>
      </w:r>
    </w:p>
    <w:p w:rsidR="00A9162C" w:rsidRPr="00AD6163" w:rsidRDefault="00A9162C"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5</w:t>
      </w:r>
      <w:r w:rsidR="00786E6B"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产品注册激活成功后，下载许可证书导入U8</w:t>
      </w:r>
      <w:r w:rsidR="00786E6B" w:rsidRPr="00AD6163">
        <w:rPr>
          <w:rFonts w:asciiTheme="minorEastAsia" w:eastAsiaTheme="minorEastAsia" w:hAnsiTheme="minorEastAsia" w:cstheme="minorBidi" w:hint="eastAsia"/>
          <w:sz w:val="22"/>
          <w:szCs w:val="21"/>
        </w:rPr>
        <w:t>加密服务器。在加密服务器的“许可</w:t>
      </w:r>
      <w:r w:rsidRPr="00AD6163">
        <w:rPr>
          <w:rFonts w:asciiTheme="minorEastAsia" w:eastAsiaTheme="minorEastAsia" w:hAnsiTheme="minorEastAsia" w:cstheme="minorBidi" w:hint="eastAsia"/>
          <w:sz w:val="22"/>
          <w:szCs w:val="21"/>
        </w:rPr>
        <w:t>管理”功能中，需要给具体用户分配对应领域的许可。具有许可的用户才能使用对应领域下的产品。</w:t>
      </w:r>
    </w:p>
    <w:p w:rsidR="00A9162C" w:rsidRPr="00AD6163" w:rsidRDefault="00A9162C"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6</w:t>
      </w:r>
      <w:r w:rsidR="00786E6B"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使用离线买断模式、离线借用两种类型的加密，允许在U8端维护用户信息、用户许可分配关系。当许可信息发生变更时，需重注册加密，并下载许可证书导入U8加密服务器。</w:t>
      </w:r>
    </w:p>
    <w:p w:rsidR="00A9162C" w:rsidRPr="00AD6163" w:rsidRDefault="00A9162C"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7</w:t>
      </w:r>
      <w:r w:rsidR="00786E6B"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更换加密服务器时，需要先在友户通上通过“特征码解绑”功能，解除原加密服务器与当前加密的绑定关系，然后在友户通上重新注册加密时输入新加密服务器的特征码，生成新的许可证书导入新的加密服务器。</w:t>
      </w:r>
    </w:p>
    <w:p w:rsidR="00A9162C" w:rsidRPr="00AD6163" w:rsidRDefault="00A9162C"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8</w:t>
      </w:r>
      <w:r w:rsidR="00786E6B"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使用离线加密的U8加密服务器，定期（注册后6个月）需要到友户通进行产品重注册，生成最新证书并导入U8加密服务器。若到期后证书未更新，当前产品仍然能继续使用7天，7天后需要从友户通获取授权许可信息。</w:t>
      </w:r>
    </w:p>
    <w:p w:rsidR="00A9162C" w:rsidRPr="00AD6163" w:rsidRDefault="00A9162C" w:rsidP="00AD6163">
      <w:pPr>
        <w:spacing w:line="360" w:lineRule="auto"/>
        <w:ind w:firstLineChars="200" w:firstLine="440"/>
        <w:rPr>
          <w:rFonts w:asciiTheme="minorEastAsia" w:eastAsiaTheme="minorEastAsia" w:hAnsiTheme="minorEastAsia" w:cstheme="minorBidi"/>
          <w:sz w:val="22"/>
          <w:szCs w:val="21"/>
        </w:rPr>
      </w:pPr>
      <w:r w:rsidRPr="00AD6163">
        <w:rPr>
          <w:rFonts w:asciiTheme="minorEastAsia" w:eastAsiaTheme="minorEastAsia" w:hAnsiTheme="minorEastAsia" w:cstheme="minorBidi" w:hint="eastAsia"/>
          <w:sz w:val="22"/>
          <w:szCs w:val="21"/>
        </w:rPr>
        <w:t>9</w:t>
      </w:r>
      <w:r w:rsidR="00786E6B" w:rsidRPr="00AD6163">
        <w:rPr>
          <w:rFonts w:asciiTheme="minorEastAsia" w:eastAsiaTheme="minorEastAsia" w:hAnsiTheme="minorEastAsia" w:cstheme="minorBidi" w:hint="eastAsia"/>
          <w:sz w:val="22"/>
          <w:szCs w:val="21"/>
        </w:rPr>
        <w:t>、</w:t>
      </w:r>
      <w:r w:rsidRPr="00AD6163">
        <w:rPr>
          <w:rFonts w:asciiTheme="minorEastAsia" w:eastAsiaTheme="minorEastAsia" w:hAnsiTheme="minorEastAsia" w:cstheme="minorBidi" w:hint="eastAsia"/>
          <w:sz w:val="22"/>
          <w:szCs w:val="21"/>
        </w:rPr>
        <w:t>离线加密支持在物理机上使用。</w:t>
      </w:r>
    </w:p>
    <w:p w:rsidR="00E922AA" w:rsidRPr="00AD6163" w:rsidRDefault="00E922AA" w:rsidP="00AD6163">
      <w:pPr>
        <w:spacing w:line="360" w:lineRule="auto"/>
        <w:ind w:firstLineChars="200" w:firstLine="440"/>
        <w:rPr>
          <w:rFonts w:asciiTheme="minorEastAsia" w:eastAsiaTheme="minorEastAsia" w:hAnsiTheme="minorEastAsia"/>
          <w:sz w:val="22"/>
          <w:szCs w:val="21"/>
        </w:rPr>
      </w:pPr>
    </w:p>
    <w:p w:rsidR="008B0A6B" w:rsidRDefault="008B0A6B" w:rsidP="008B0A6B">
      <w:pPr>
        <w:pStyle w:val="af2"/>
      </w:pPr>
    </w:p>
    <w:p w:rsidR="000A5BF1" w:rsidRPr="00E0207D" w:rsidRDefault="000A5BF1" w:rsidP="00087EFE">
      <w:pPr>
        <w:spacing w:line="360" w:lineRule="auto"/>
        <w:ind w:firstLineChars="200" w:firstLine="440"/>
        <w:rPr>
          <w:sz w:val="22"/>
          <w:szCs w:val="21"/>
        </w:rPr>
      </w:pPr>
    </w:p>
    <w:p w:rsidR="00E922AA" w:rsidRDefault="00E922AA" w:rsidP="00E922AA">
      <w:pPr>
        <w:pStyle w:val="4"/>
        <w:rPr>
          <w:rFonts w:ascii="宋体" w:eastAsia="宋体" w:hAnsi="宋体"/>
        </w:rPr>
      </w:pPr>
      <w:r w:rsidRPr="00AB13F9">
        <w:rPr>
          <w:rFonts w:ascii="宋体" w:eastAsia="宋体" w:hAnsi="宋体" w:hint="eastAsia"/>
        </w:rPr>
        <w:lastRenderedPageBreak/>
        <w:t>2</w:t>
      </w:r>
      <w:r w:rsidRPr="00AB13F9">
        <w:rPr>
          <w:rFonts w:ascii="宋体" w:eastAsia="宋体" w:hAnsi="宋体"/>
        </w:rPr>
        <w:t>.</w:t>
      </w:r>
      <w:r>
        <w:rPr>
          <w:rFonts w:ascii="宋体" w:eastAsia="宋体" w:hAnsi="宋体" w:hint="eastAsia"/>
        </w:rPr>
        <w:t>1.</w:t>
      </w:r>
      <w:r w:rsidR="00367B65">
        <w:rPr>
          <w:rFonts w:ascii="宋体" w:eastAsia="宋体" w:hAnsi="宋体" w:hint="eastAsia"/>
        </w:rPr>
        <w:t>3</w:t>
      </w:r>
      <w:r w:rsidRPr="00AB13F9">
        <w:rPr>
          <w:rFonts w:ascii="宋体" w:eastAsia="宋体" w:hAnsi="宋体" w:hint="eastAsia"/>
        </w:rPr>
        <w:t>加密重注册</w:t>
      </w:r>
    </w:p>
    <w:p w:rsidR="000A5BF1" w:rsidRPr="000A5BF1" w:rsidRDefault="000A5BF1" w:rsidP="000A5BF1">
      <w:pPr>
        <w:spacing w:line="360" w:lineRule="auto"/>
        <w:ind w:firstLineChars="200" w:firstLine="440"/>
        <w:rPr>
          <w:rFonts w:asciiTheme="minorHAnsi" w:hAnsiTheme="minorHAnsi" w:cstheme="minorBidi"/>
          <w:sz w:val="22"/>
          <w:szCs w:val="21"/>
        </w:rPr>
      </w:pPr>
      <w:r w:rsidRPr="000A5BF1">
        <w:rPr>
          <w:rFonts w:asciiTheme="minorHAnsi" w:hAnsiTheme="minorHAnsi" w:cstheme="minorBidi" w:hint="eastAsia"/>
          <w:sz w:val="22"/>
          <w:szCs w:val="21"/>
        </w:rPr>
        <w:t>客户服务器的环境发生变化时，会影响到加密服务的正常使用。如果客户服务器损坏不能正常工作或者需要更换机器或配件，则客户需要重新注册加密。</w:t>
      </w:r>
    </w:p>
    <w:p w:rsidR="000A5BF1" w:rsidRPr="000A5BF1" w:rsidRDefault="000A5BF1" w:rsidP="000A5BF1">
      <w:pPr>
        <w:spacing w:line="360" w:lineRule="auto"/>
        <w:ind w:firstLine="440"/>
        <w:rPr>
          <w:rFonts w:asciiTheme="minorHAnsi" w:hAnsiTheme="minorHAnsi" w:cstheme="minorBidi"/>
          <w:sz w:val="22"/>
          <w:szCs w:val="21"/>
        </w:rPr>
      </w:pPr>
      <w:r w:rsidRPr="000A5BF1">
        <w:rPr>
          <w:rFonts w:asciiTheme="minorHAnsi" w:hAnsiTheme="minorHAnsi" w:cstheme="minorBidi" w:hint="eastAsia"/>
          <w:sz w:val="22"/>
          <w:szCs w:val="21"/>
        </w:rPr>
        <w:t>1</w:t>
      </w:r>
      <w:r w:rsidR="008B0A6B">
        <w:rPr>
          <w:rFonts w:asciiTheme="minorHAnsi" w:hAnsiTheme="minorHAnsi" w:cstheme="minorBidi" w:hint="eastAsia"/>
          <w:sz w:val="22"/>
          <w:szCs w:val="21"/>
        </w:rPr>
        <w:t>、</w:t>
      </w:r>
      <w:r w:rsidRPr="000A5BF1">
        <w:rPr>
          <w:rFonts w:asciiTheme="minorHAnsi" w:hAnsiTheme="minorHAnsi" w:cstheme="minorBidi" w:hint="eastAsia"/>
          <w:sz w:val="22"/>
          <w:szCs w:val="21"/>
        </w:rPr>
        <w:t>如果加密服务器的</w:t>
      </w:r>
      <w:r w:rsidRPr="000A5BF1">
        <w:rPr>
          <w:rFonts w:asciiTheme="minorHAnsi" w:hAnsiTheme="minorHAnsi" w:cstheme="minorBidi"/>
          <w:sz w:val="22"/>
          <w:szCs w:val="21"/>
        </w:rPr>
        <w:t>硬件信息没有发生任何变化</w:t>
      </w:r>
      <w:r w:rsidRPr="000A5BF1">
        <w:rPr>
          <w:rFonts w:asciiTheme="minorHAnsi" w:hAnsiTheme="minorHAnsi" w:cstheme="minorBidi" w:hint="eastAsia"/>
          <w:sz w:val="22"/>
          <w:szCs w:val="21"/>
        </w:rPr>
        <w:t>，</w:t>
      </w:r>
      <w:r w:rsidRPr="000A5BF1">
        <w:rPr>
          <w:rFonts w:asciiTheme="minorHAnsi" w:hAnsiTheme="minorHAnsi" w:cstheme="minorBidi"/>
          <w:sz w:val="22"/>
          <w:szCs w:val="21"/>
        </w:rPr>
        <w:t>只是重装操作系统</w:t>
      </w:r>
      <w:r w:rsidRPr="000A5BF1">
        <w:rPr>
          <w:rFonts w:asciiTheme="minorHAnsi" w:hAnsiTheme="minorHAnsi" w:cstheme="minorBidi" w:hint="eastAsia"/>
          <w:sz w:val="22"/>
          <w:szCs w:val="21"/>
        </w:rPr>
        <w:t>，</w:t>
      </w:r>
      <w:r w:rsidRPr="000A5BF1">
        <w:rPr>
          <w:rFonts w:asciiTheme="minorHAnsi" w:hAnsiTheme="minorHAnsi" w:cstheme="minorBidi"/>
          <w:sz w:val="22"/>
          <w:szCs w:val="21"/>
        </w:rPr>
        <w:t>可以登录友户通重注册当前加密</w:t>
      </w:r>
      <w:r w:rsidRPr="000A5BF1">
        <w:rPr>
          <w:rFonts w:asciiTheme="minorHAnsi" w:hAnsiTheme="minorHAnsi" w:cstheme="minorBidi" w:hint="eastAsia"/>
          <w:sz w:val="22"/>
          <w:szCs w:val="21"/>
        </w:rPr>
        <w:t>，</w:t>
      </w:r>
      <w:r w:rsidRPr="000A5BF1">
        <w:rPr>
          <w:rFonts w:asciiTheme="minorHAnsi" w:hAnsiTheme="minorHAnsi" w:cstheme="minorBidi"/>
          <w:sz w:val="22"/>
          <w:szCs w:val="21"/>
        </w:rPr>
        <w:t>下载许可证书导入</w:t>
      </w:r>
      <w:r w:rsidRPr="000A5BF1">
        <w:rPr>
          <w:rFonts w:asciiTheme="minorHAnsi" w:hAnsiTheme="minorHAnsi" w:cstheme="minorBidi" w:hint="eastAsia"/>
          <w:sz w:val="22"/>
          <w:szCs w:val="21"/>
        </w:rPr>
        <w:t>U8</w:t>
      </w:r>
      <w:r w:rsidRPr="000A5BF1">
        <w:rPr>
          <w:rFonts w:asciiTheme="minorHAnsi" w:hAnsiTheme="minorHAnsi" w:cstheme="minorBidi" w:hint="eastAsia"/>
          <w:sz w:val="22"/>
          <w:szCs w:val="21"/>
        </w:rPr>
        <w:t>加密服务器即可。</w:t>
      </w:r>
    </w:p>
    <w:p w:rsidR="000A5BF1" w:rsidRPr="000A5BF1" w:rsidRDefault="000A5BF1" w:rsidP="000A5BF1">
      <w:pPr>
        <w:spacing w:line="360" w:lineRule="auto"/>
        <w:ind w:firstLine="442"/>
        <w:rPr>
          <w:rFonts w:asciiTheme="minorHAnsi" w:hAnsiTheme="minorHAnsi" w:cstheme="minorBidi"/>
          <w:sz w:val="22"/>
          <w:szCs w:val="21"/>
        </w:rPr>
      </w:pPr>
      <w:r w:rsidRPr="000A5BF1">
        <w:rPr>
          <w:rFonts w:hint="eastAsia"/>
        </w:rPr>
        <w:t>2</w:t>
      </w:r>
      <w:r w:rsidR="008B0A6B">
        <w:rPr>
          <w:rFonts w:hint="eastAsia"/>
        </w:rPr>
        <w:t>、</w:t>
      </w:r>
      <w:r w:rsidRPr="000A5BF1">
        <w:rPr>
          <w:rFonts w:asciiTheme="minorHAnsi" w:hAnsiTheme="minorHAnsi" w:cstheme="minorBidi" w:hint="eastAsia"/>
          <w:sz w:val="22"/>
          <w:szCs w:val="21"/>
        </w:rPr>
        <w:t>如果是升级更换设备，需要先在友户通上通过“特征码解绑”功能，解除原加密服务器与当前加密的绑定关系，然后在友户通上重新注册加密时，输入升级或更换设备后的加密服务器的特征码，生成新的许可证书导入升级或更换设备后的加密服务器。</w:t>
      </w:r>
    </w:p>
    <w:p w:rsidR="000A5BF1" w:rsidRPr="00164A66" w:rsidRDefault="000A5BF1" w:rsidP="000A5BF1">
      <w:pPr>
        <w:spacing w:line="360" w:lineRule="auto"/>
        <w:ind w:firstLine="442"/>
        <w:rPr>
          <w:rFonts w:asciiTheme="minorHAnsi" w:hAnsiTheme="minorHAnsi" w:cstheme="minorBidi"/>
          <w:sz w:val="22"/>
          <w:szCs w:val="21"/>
          <w:highlight w:val="yellow"/>
        </w:rPr>
      </w:pPr>
      <w:r w:rsidRPr="000A5BF1">
        <w:rPr>
          <w:rFonts w:asciiTheme="minorHAnsi" w:hAnsiTheme="minorHAnsi" w:cstheme="minorBidi" w:hint="eastAsia"/>
          <w:sz w:val="22"/>
          <w:szCs w:val="21"/>
        </w:rPr>
        <w:t>3</w:t>
      </w:r>
      <w:r w:rsidR="008B0A6B">
        <w:rPr>
          <w:rFonts w:asciiTheme="minorHAnsi" w:hAnsiTheme="minorHAnsi" w:cstheme="minorBidi" w:hint="eastAsia"/>
          <w:sz w:val="22"/>
          <w:szCs w:val="21"/>
        </w:rPr>
        <w:t>、</w:t>
      </w:r>
      <w:r w:rsidRPr="000A5BF1">
        <w:rPr>
          <w:rFonts w:asciiTheme="minorHAnsi" w:hAnsiTheme="minorHAnsi" w:cstheme="minorBidi" w:hint="eastAsia"/>
          <w:sz w:val="22"/>
          <w:szCs w:val="21"/>
        </w:rPr>
        <w:t>如果当前</w:t>
      </w:r>
      <w:r w:rsidR="008B0A6B">
        <w:rPr>
          <w:rFonts w:asciiTheme="minorHAnsi" w:hAnsiTheme="minorHAnsi" w:cstheme="minorBidi" w:hint="eastAsia"/>
          <w:sz w:val="22"/>
          <w:szCs w:val="21"/>
        </w:rPr>
        <w:t>加密绑定的特征码已超过两套，重注册加密时不允许绑定新的特征码。需要</w:t>
      </w:r>
      <w:r w:rsidRPr="000A5BF1">
        <w:rPr>
          <w:rFonts w:asciiTheme="minorHAnsi" w:hAnsiTheme="minorHAnsi" w:cstheme="minorBidi" w:hint="eastAsia"/>
          <w:sz w:val="22"/>
          <w:szCs w:val="21"/>
        </w:rPr>
        <w:t>登录销管系统申请重发许可，待申请审批通过后再进行加密重注册。</w:t>
      </w:r>
    </w:p>
    <w:p w:rsidR="000A5BF1" w:rsidRPr="000A5BF1" w:rsidRDefault="000A5BF1" w:rsidP="000A5BF1"/>
    <w:p w:rsidR="00E922AA" w:rsidRPr="00AB13F9" w:rsidRDefault="00E922AA" w:rsidP="00E922AA">
      <w:pPr>
        <w:pStyle w:val="3"/>
        <w:rPr>
          <w:rFonts w:ascii="宋体" w:hAnsi="宋体"/>
          <w:sz w:val="30"/>
          <w:szCs w:val="30"/>
        </w:rPr>
      </w:pPr>
      <w:r>
        <w:rPr>
          <w:rFonts w:ascii="宋体" w:hAnsi="宋体" w:hint="eastAsia"/>
          <w:sz w:val="30"/>
          <w:szCs w:val="30"/>
        </w:rPr>
        <w:t>2.</w:t>
      </w:r>
      <w:r w:rsidRPr="00AB13F9">
        <w:rPr>
          <w:rFonts w:ascii="宋体" w:hAnsi="宋体" w:hint="eastAsia"/>
          <w:sz w:val="30"/>
          <w:szCs w:val="30"/>
        </w:rPr>
        <w:t>2</w:t>
      </w:r>
      <w:r w:rsidR="001E4EE0">
        <w:rPr>
          <w:rFonts w:ascii="宋体" w:hAnsi="宋体" w:hint="eastAsia"/>
          <w:sz w:val="30"/>
          <w:szCs w:val="30"/>
        </w:rPr>
        <w:t>产品注册准备事项</w:t>
      </w:r>
    </w:p>
    <w:p w:rsidR="001E4EE0" w:rsidRPr="008B0A6B" w:rsidRDefault="001E4EE0" w:rsidP="008B0A6B">
      <w:pPr>
        <w:spacing w:line="360" w:lineRule="auto"/>
        <w:ind w:firstLineChars="200" w:firstLine="440"/>
        <w:rPr>
          <w:rFonts w:asciiTheme="minorEastAsia" w:eastAsiaTheme="minorEastAsia" w:hAnsiTheme="minorEastAsia"/>
          <w:sz w:val="22"/>
          <w:szCs w:val="22"/>
        </w:rPr>
      </w:pPr>
      <w:r w:rsidRPr="008B0A6B">
        <w:rPr>
          <w:rFonts w:asciiTheme="minorEastAsia" w:eastAsiaTheme="minorEastAsia" w:hAnsiTheme="minorEastAsia" w:hint="eastAsia"/>
          <w:sz w:val="22"/>
          <w:szCs w:val="22"/>
        </w:rPr>
        <w:t>客户登录友户通进行产品注册激活前，需要提前完成以下准备事项：</w:t>
      </w:r>
    </w:p>
    <w:p w:rsidR="001E4EE0" w:rsidRPr="008B0A6B" w:rsidRDefault="001E4EE0" w:rsidP="008C4FF0">
      <w:pPr>
        <w:numPr>
          <w:ilvl w:val="0"/>
          <w:numId w:val="2"/>
        </w:numPr>
        <w:spacing w:line="360" w:lineRule="auto"/>
        <w:rPr>
          <w:rFonts w:asciiTheme="minorEastAsia" w:eastAsiaTheme="minorEastAsia" w:hAnsiTheme="minorEastAsia"/>
          <w:sz w:val="22"/>
          <w:szCs w:val="22"/>
        </w:rPr>
      </w:pPr>
      <w:r w:rsidRPr="008B0A6B">
        <w:rPr>
          <w:rFonts w:asciiTheme="minorEastAsia" w:eastAsiaTheme="minorEastAsia" w:hAnsiTheme="minorEastAsia" w:hint="eastAsia"/>
          <w:sz w:val="22"/>
          <w:szCs w:val="22"/>
        </w:rPr>
        <w:t>参考文档《U8</w:t>
      </w:r>
      <w:r w:rsidR="008B0A6B" w:rsidRPr="008B0A6B">
        <w:rPr>
          <w:rFonts w:asciiTheme="minorEastAsia" w:eastAsiaTheme="minorEastAsia" w:hAnsiTheme="minorEastAsia" w:hint="eastAsia"/>
          <w:sz w:val="22"/>
          <w:szCs w:val="22"/>
          <w:vertAlign w:val="superscript"/>
        </w:rPr>
        <w:t>+</w:t>
      </w:r>
      <w:r w:rsidRPr="008B0A6B">
        <w:rPr>
          <w:rFonts w:asciiTheme="minorEastAsia" w:eastAsiaTheme="minorEastAsia" w:hAnsiTheme="minorEastAsia" w:hint="eastAsia"/>
          <w:sz w:val="22"/>
          <w:szCs w:val="22"/>
        </w:rPr>
        <w:t>安装手册》、《用友U8</w:t>
      </w:r>
      <w:r w:rsidRPr="008B0A6B">
        <w:rPr>
          <w:rFonts w:asciiTheme="minorEastAsia" w:eastAsiaTheme="minorEastAsia" w:hAnsiTheme="minorEastAsia" w:hint="eastAsia"/>
          <w:sz w:val="22"/>
          <w:szCs w:val="22"/>
          <w:vertAlign w:val="superscript"/>
        </w:rPr>
        <w:t>+</w:t>
      </w:r>
      <w:r w:rsidRPr="008B0A6B">
        <w:rPr>
          <w:rFonts w:asciiTheme="minorEastAsia" w:eastAsiaTheme="minorEastAsia" w:hAnsiTheme="minorEastAsia" w:hint="eastAsia"/>
          <w:sz w:val="22"/>
          <w:szCs w:val="22"/>
        </w:rPr>
        <w:t>V15.0IT部署方案》，完成U8</w:t>
      </w:r>
      <w:r w:rsidR="008B0A6B" w:rsidRPr="008B0A6B">
        <w:rPr>
          <w:rFonts w:asciiTheme="minorEastAsia" w:eastAsiaTheme="minorEastAsia" w:hAnsiTheme="minorEastAsia" w:hint="eastAsia"/>
          <w:sz w:val="22"/>
          <w:szCs w:val="22"/>
          <w:vertAlign w:val="superscript"/>
        </w:rPr>
        <w:t>+</w:t>
      </w:r>
      <w:r w:rsidRPr="008B0A6B">
        <w:rPr>
          <w:rFonts w:asciiTheme="minorEastAsia" w:eastAsiaTheme="minorEastAsia" w:hAnsiTheme="minorEastAsia" w:hint="eastAsia"/>
          <w:sz w:val="22"/>
          <w:szCs w:val="22"/>
        </w:rPr>
        <w:t>V15.0产品的安装及部署；</w:t>
      </w:r>
    </w:p>
    <w:p w:rsidR="001E4EE0" w:rsidRPr="008B0A6B" w:rsidRDefault="001E4EE0" w:rsidP="008C4FF0">
      <w:pPr>
        <w:numPr>
          <w:ilvl w:val="0"/>
          <w:numId w:val="2"/>
        </w:numPr>
        <w:spacing w:line="360" w:lineRule="auto"/>
        <w:rPr>
          <w:rFonts w:asciiTheme="minorEastAsia" w:eastAsiaTheme="minorEastAsia" w:hAnsiTheme="minorEastAsia"/>
          <w:sz w:val="22"/>
          <w:szCs w:val="22"/>
        </w:rPr>
      </w:pPr>
      <w:r w:rsidRPr="008B0A6B">
        <w:rPr>
          <w:rFonts w:asciiTheme="minorEastAsia" w:eastAsiaTheme="minorEastAsia" w:hAnsiTheme="minorEastAsia" w:hint="eastAsia"/>
          <w:sz w:val="22"/>
          <w:szCs w:val="22"/>
        </w:rPr>
        <w:t>参考文档《系统管理服务》完成账套创建或升级；</w:t>
      </w:r>
    </w:p>
    <w:p w:rsidR="001E4EE0" w:rsidRPr="008B0A6B" w:rsidRDefault="001E4EE0" w:rsidP="008C4FF0">
      <w:pPr>
        <w:numPr>
          <w:ilvl w:val="0"/>
          <w:numId w:val="2"/>
        </w:numPr>
        <w:spacing w:line="360" w:lineRule="auto"/>
        <w:rPr>
          <w:rFonts w:asciiTheme="minorEastAsia" w:eastAsiaTheme="minorEastAsia" w:hAnsiTheme="minorEastAsia"/>
          <w:sz w:val="22"/>
          <w:szCs w:val="22"/>
        </w:rPr>
      </w:pPr>
      <w:r w:rsidRPr="008B0A6B">
        <w:rPr>
          <w:rFonts w:asciiTheme="minorEastAsia" w:eastAsiaTheme="minorEastAsia" w:hAnsiTheme="minorEastAsia" w:hint="eastAsia"/>
          <w:sz w:val="22"/>
          <w:szCs w:val="22"/>
        </w:rPr>
        <w:t>收集需要使用U8产品的用户手机号码。U8升级客户，登</w:t>
      </w:r>
      <w:r w:rsidRPr="008B0A6B">
        <w:rPr>
          <w:rFonts w:asciiTheme="minorEastAsia" w:eastAsiaTheme="minorEastAsia" w:hAnsiTheme="minorEastAsia"/>
          <w:sz w:val="22"/>
          <w:szCs w:val="22"/>
        </w:rPr>
        <w:t>录</w:t>
      </w:r>
      <w:r w:rsidRPr="008B0A6B">
        <w:rPr>
          <w:rFonts w:asciiTheme="minorEastAsia" w:eastAsiaTheme="minorEastAsia" w:hAnsiTheme="minorEastAsia" w:hint="eastAsia"/>
          <w:sz w:val="22"/>
          <w:szCs w:val="22"/>
        </w:rPr>
        <w:t>系统管理补录操作员的手机号码；</w:t>
      </w:r>
    </w:p>
    <w:p w:rsidR="001E4EE0" w:rsidRPr="008B0A6B" w:rsidRDefault="001E4EE0" w:rsidP="008C4FF0">
      <w:pPr>
        <w:numPr>
          <w:ilvl w:val="0"/>
          <w:numId w:val="2"/>
        </w:numPr>
        <w:spacing w:line="360" w:lineRule="auto"/>
        <w:rPr>
          <w:rFonts w:asciiTheme="minorEastAsia" w:eastAsiaTheme="minorEastAsia" w:hAnsiTheme="minorEastAsia"/>
          <w:sz w:val="22"/>
          <w:szCs w:val="22"/>
        </w:rPr>
      </w:pPr>
      <w:r w:rsidRPr="008B0A6B">
        <w:rPr>
          <w:rFonts w:asciiTheme="minorEastAsia" w:eastAsiaTheme="minorEastAsia" w:hAnsiTheme="minorEastAsia" w:hint="eastAsia"/>
          <w:sz w:val="22"/>
          <w:szCs w:val="22"/>
        </w:rPr>
        <w:t>准备企业认证所需的相关材料，具体所需材料如下：</w:t>
      </w:r>
    </w:p>
    <w:p w:rsidR="001E4EE0" w:rsidRPr="008B0A6B" w:rsidRDefault="001E4EE0" w:rsidP="008C4FF0">
      <w:pPr>
        <w:pStyle w:val="ad"/>
        <w:numPr>
          <w:ilvl w:val="2"/>
          <w:numId w:val="3"/>
        </w:numPr>
        <w:spacing w:line="360" w:lineRule="auto"/>
        <w:rPr>
          <w:rFonts w:asciiTheme="minorEastAsia" w:eastAsiaTheme="minorEastAsia" w:hAnsiTheme="minorEastAsia"/>
          <w:sz w:val="22"/>
          <w:szCs w:val="22"/>
        </w:rPr>
      </w:pPr>
      <w:r w:rsidRPr="008B0A6B">
        <w:rPr>
          <w:rFonts w:asciiTheme="minorEastAsia" w:eastAsiaTheme="minorEastAsia" w:hAnsiTheme="minorEastAsia" w:hint="eastAsia"/>
          <w:sz w:val="22"/>
          <w:szCs w:val="22"/>
        </w:rPr>
        <w:t>法人企业：提供法人营业执照号和营业执照扫描件（需加盖公章）。</w:t>
      </w:r>
    </w:p>
    <w:p w:rsidR="001E4EE0" w:rsidRPr="008B0A6B" w:rsidRDefault="001E4EE0" w:rsidP="008C4FF0">
      <w:pPr>
        <w:pStyle w:val="ad"/>
        <w:numPr>
          <w:ilvl w:val="2"/>
          <w:numId w:val="3"/>
        </w:numPr>
        <w:spacing w:line="360" w:lineRule="auto"/>
        <w:rPr>
          <w:rFonts w:asciiTheme="minorEastAsia" w:eastAsiaTheme="minorEastAsia" w:hAnsiTheme="minorEastAsia"/>
          <w:sz w:val="22"/>
          <w:szCs w:val="22"/>
        </w:rPr>
      </w:pPr>
      <w:r w:rsidRPr="008B0A6B">
        <w:rPr>
          <w:rFonts w:asciiTheme="minorEastAsia" w:eastAsiaTheme="minorEastAsia" w:hAnsiTheme="minorEastAsia" w:hint="eastAsia"/>
          <w:sz w:val="22"/>
          <w:szCs w:val="22"/>
        </w:rPr>
        <w:t>个体工商户：个体工商户营业执照注册号，营业执照扫描件（需加盖公章）。</w:t>
      </w:r>
    </w:p>
    <w:p w:rsidR="001E4EE0" w:rsidRPr="008B0A6B" w:rsidRDefault="001E4EE0" w:rsidP="008C4FF0">
      <w:pPr>
        <w:pStyle w:val="ad"/>
        <w:numPr>
          <w:ilvl w:val="2"/>
          <w:numId w:val="3"/>
        </w:numPr>
        <w:spacing w:line="360" w:lineRule="auto"/>
        <w:rPr>
          <w:rFonts w:asciiTheme="minorEastAsia" w:eastAsiaTheme="minorEastAsia" w:hAnsiTheme="minorEastAsia"/>
          <w:sz w:val="22"/>
          <w:szCs w:val="22"/>
        </w:rPr>
      </w:pPr>
      <w:r w:rsidRPr="008B0A6B">
        <w:rPr>
          <w:rFonts w:asciiTheme="minorEastAsia" w:eastAsiaTheme="minorEastAsia" w:hAnsiTheme="minorEastAsia" w:hint="eastAsia"/>
          <w:sz w:val="22"/>
          <w:szCs w:val="22"/>
        </w:rPr>
        <w:t>个人企业：负责人姓名，负责人身份证号码，负责人身份证扫描件（需加盖公章）。</w:t>
      </w:r>
    </w:p>
    <w:p w:rsidR="00E922AA" w:rsidRPr="008B0A6B" w:rsidRDefault="001E4EE0" w:rsidP="008C4FF0">
      <w:pPr>
        <w:pStyle w:val="ad"/>
        <w:numPr>
          <w:ilvl w:val="2"/>
          <w:numId w:val="3"/>
        </w:numPr>
        <w:spacing w:line="360" w:lineRule="auto"/>
        <w:rPr>
          <w:rFonts w:asciiTheme="minorEastAsia" w:eastAsiaTheme="minorEastAsia" w:hAnsiTheme="minorEastAsia"/>
          <w:sz w:val="22"/>
          <w:szCs w:val="22"/>
        </w:rPr>
      </w:pPr>
      <w:r w:rsidRPr="008B0A6B">
        <w:rPr>
          <w:rFonts w:asciiTheme="minorEastAsia" w:eastAsiaTheme="minorEastAsia" w:hAnsiTheme="minorEastAsia" w:hint="eastAsia"/>
          <w:sz w:val="22"/>
          <w:szCs w:val="22"/>
        </w:rPr>
        <w:t>其他：组织机构代码证或其它证件号码，组织机构代码证或其它证件号码扫描件（需加盖公章）。</w:t>
      </w:r>
    </w:p>
    <w:p w:rsidR="000A5BF1" w:rsidRDefault="000A5BF1" w:rsidP="000A5BF1">
      <w:pPr>
        <w:pStyle w:val="3"/>
      </w:pPr>
      <w:r>
        <w:rPr>
          <w:rFonts w:hint="eastAsia"/>
        </w:rPr>
        <w:lastRenderedPageBreak/>
        <w:t>2.3</w:t>
      </w:r>
      <w:r>
        <w:rPr>
          <w:rFonts w:hint="eastAsia"/>
        </w:rPr>
        <w:t>加密注意事项</w:t>
      </w:r>
    </w:p>
    <w:p w:rsidR="000A5BF1" w:rsidRPr="00C337C9" w:rsidRDefault="000A5BF1" w:rsidP="002346F7">
      <w:pPr>
        <w:pStyle w:val="af2"/>
        <w:spacing w:line="360" w:lineRule="auto"/>
        <w:rPr>
          <w:rFonts w:asciiTheme="minorHAnsi" w:hAnsiTheme="minorHAnsi" w:cstheme="minorBidi"/>
          <w:sz w:val="22"/>
          <w:szCs w:val="21"/>
        </w:rPr>
      </w:pPr>
      <w:r w:rsidRPr="00C337C9">
        <w:rPr>
          <w:rFonts w:hint="eastAsia"/>
        </w:rPr>
        <w:t>1</w:t>
      </w:r>
      <w:r w:rsidR="002346F7">
        <w:rPr>
          <w:rFonts w:hint="eastAsia"/>
        </w:rPr>
        <w:t>、</w:t>
      </w:r>
      <w:r w:rsidRPr="00C337C9">
        <w:rPr>
          <w:rFonts w:asciiTheme="minorHAnsi" w:hAnsiTheme="minorHAnsi" w:cstheme="minorBidi"/>
          <w:sz w:val="22"/>
          <w:szCs w:val="21"/>
        </w:rPr>
        <w:t>U8</w:t>
      </w:r>
      <w:r w:rsidRPr="00C337C9">
        <w:rPr>
          <w:rFonts w:asciiTheme="minorHAnsi" w:hAnsiTheme="minorHAnsi" w:cstheme="minorBidi" w:hint="eastAsia"/>
          <w:sz w:val="22"/>
          <w:szCs w:val="21"/>
          <w:vertAlign w:val="superscript"/>
        </w:rPr>
        <w:t>+</w:t>
      </w:r>
      <w:r w:rsidRPr="00C337C9">
        <w:rPr>
          <w:rFonts w:asciiTheme="minorHAnsi" w:hAnsiTheme="minorHAnsi" w:cstheme="minorBidi"/>
          <w:sz w:val="22"/>
          <w:szCs w:val="21"/>
        </w:rPr>
        <w:t>V1</w:t>
      </w:r>
      <w:r w:rsidRPr="00C337C9">
        <w:rPr>
          <w:rFonts w:asciiTheme="minorHAnsi" w:hAnsiTheme="minorHAnsi" w:cstheme="minorBidi" w:hint="eastAsia"/>
          <w:sz w:val="22"/>
          <w:szCs w:val="21"/>
        </w:rPr>
        <w:t>5</w:t>
      </w:r>
      <w:r w:rsidRPr="00C337C9">
        <w:rPr>
          <w:rFonts w:asciiTheme="minorHAnsi" w:hAnsiTheme="minorHAnsi" w:cstheme="minorBidi"/>
          <w:sz w:val="22"/>
          <w:szCs w:val="21"/>
        </w:rPr>
        <w:t>.0</w:t>
      </w:r>
      <w:r w:rsidRPr="00C337C9">
        <w:rPr>
          <w:rFonts w:asciiTheme="minorHAnsi" w:hAnsiTheme="minorHAnsi" w:cstheme="minorBidi"/>
          <w:sz w:val="22"/>
          <w:szCs w:val="21"/>
        </w:rPr>
        <w:t>加密</w:t>
      </w:r>
      <w:r w:rsidRPr="00C337C9">
        <w:rPr>
          <w:rFonts w:asciiTheme="minorHAnsi" w:hAnsiTheme="minorHAnsi" w:cstheme="minorBidi" w:hint="eastAsia"/>
          <w:sz w:val="22"/>
          <w:szCs w:val="21"/>
        </w:rPr>
        <w:t>不支持双机热备。</w:t>
      </w:r>
    </w:p>
    <w:p w:rsidR="000A5BF1" w:rsidRPr="00C337C9" w:rsidRDefault="000A5BF1" w:rsidP="002346F7">
      <w:pPr>
        <w:pStyle w:val="af2"/>
        <w:spacing w:line="360" w:lineRule="auto"/>
        <w:ind w:firstLine="440"/>
        <w:rPr>
          <w:rFonts w:asciiTheme="minorHAnsi" w:hAnsiTheme="minorHAnsi" w:cstheme="minorBidi"/>
          <w:sz w:val="22"/>
          <w:szCs w:val="21"/>
        </w:rPr>
      </w:pPr>
      <w:r w:rsidRPr="00C337C9">
        <w:rPr>
          <w:rFonts w:asciiTheme="minorHAnsi" w:hAnsiTheme="minorHAnsi" w:cstheme="minorBidi" w:hint="eastAsia"/>
          <w:sz w:val="22"/>
          <w:szCs w:val="21"/>
        </w:rPr>
        <w:t>2</w:t>
      </w:r>
      <w:r w:rsidR="002346F7">
        <w:rPr>
          <w:rFonts w:asciiTheme="minorHAnsi" w:hAnsiTheme="minorHAnsi" w:cstheme="minorBidi" w:hint="eastAsia"/>
          <w:sz w:val="22"/>
          <w:szCs w:val="21"/>
        </w:rPr>
        <w:t>、</w:t>
      </w:r>
      <w:r w:rsidRPr="00C337C9">
        <w:rPr>
          <w:rFonts w:asciiTheme="minorHAnsi" w:hAnsiTheme="minorHAnsi" w:cstheme="minorBidi" w:hint="eastAsia"/>
          <w:sz w:val="22"/>
          <w:szCs w:val="21"/>
        </w:rPr>
        <w:t>U8</w:t>
      </w:r>
      <w:r w:rsidRPr="00C337C9">
        <w:rPr>
          <w:rFonts w:asciiTheme="minorHAnsi" w:hAnsiTheme="minorHAnsi" w:cstheme="minorBidi" w:hint="eastAsia"/>
          <w:sz w:val="22"/>
          <w:szCs w:val="21"/>
          <w:vertAlign w:val="superscript"/>
        </w:rPr>
        <w:t>+</w:t>
      </w:r>
      <w:r w:rsidRPr="00C337C9">
        <w:rPr>
          <w:rFonts w:asciiTheme="minorHAnsi" w:hAnsiTheme="minorHAnsi" w:cstheme="minorBidi" w:hint="eastAsia"/>
          <w:sz w:val="22"/>
          <w:szCs w:val="21"/>
        </w:rPr>
        <w:t>V15.0</w:t>
      </w:r>
      <w:r w:rsidRPr="00C337C9">
        <w:rPr>
          <w:rFonts w:asciiTheme="minorHAnsi" w:hAnsiTheme="minorHAnsi" w:cstheme="minorBidi" w:hint="eastAsia"/>
          <w:sz w:val="22"/>
          <w:szCs w:val="21"/>
        </w:rPr>
        <w:t>不支持通狗，如需要可以申请</w:t>
      </w:r>
      <w:r>
        <w:rPr>
          <w:rFonts w:asciiTheme="minorHAnsi" w:hAnsiTheme="minorHAnsi" w:cstheme="minorBidi" w:hint="eastAsia"/>
          <w:sz w:val="22"/>
          <w:szCs w:val="21"/>
        </w:rPr>
        <w:t>“</w:t>
      </w:r>
      <w:r w:rsidRPr="00C337C9">
        <w:rPr>
          <w:rFonts w:asciiTheme="minorHAnsi" w:hAnsiTheme="minorHAnsi" w:cstheme="minorBidi" w:hint="eastAsia"/>
          <w:sz w:val="22"/>
          <w:szCs w:val="21"/>
        </w:rPr>
        <w:t>在线借用</w:t>
      </w:r>
      <w:r>
        <w:rPr>
          <w:rFonts w:asciiTheme="minorHAnsi" w:hAnsiTheme="minorHAnsi" w:cstheme="minorBidi" w:hint="eastAsia"/>
          <w:sz w:val="22"/>
          <w:szCs w:val="21"/>
        </w:rPr>
        <w:t>”</w:t>
      </w:r>
      <w:r w:rsidRPr="00C337C9">
        <w:rPr>
          <w:rFonts w:asciiTheme="minorHAnsi" w:hAnsiTheme="minorHAnsi" w:cstheme="minorBidi" w:hint="eastAsia"/>
          <w:sz w:val="22"/>
          <w:szCs w:val="21"/>
        </w:rPr>
        <w:t>或</w:t>
      </w:r>
      <w:r>
        <w:rPr>
          <w:rFonts w:asciiTheme="minorHAnsi" w:hAnsiTheme="minorHAnsi" w:cstheme="minorBidi" w:hint="eastAsia"/>
          <w:sz w:val="22"/>
          <w:szCs w:val="21"/>
        </w:rPr>
        <w:t>“</w:t>
      </w:r>
      <w:r w:rsidR="002346F7">
        <w:rPr>
          <w:rFonts w:asciiTheme="minorHAnsi" w:hAnsiTheme="minorHAnsi" w:cstheme="minorBidi" w:hint="eastAsia"/>
          <w:sz w:val="22"/>
          <w:szCs w:val="21"/>
        </w:rPr>
        <w:t>离线借用</w:t>
      </w:r>
      <w:r>
        <w:rPr>
          <w:rFonts w:asciiTheme="minorHAnsi" w:hAnsiTheme="minorHAnsi" w:cstheme="minorBidi" w:hint="eastAsia"/>
          <w:sz w:val="22"/>
          <w:szCs w:val="21"/>
        </w:rPr>
        <w:t>”</w:t>
      </w:r>
      <w:r w:rsidR="002346F7">
        <w:rPr>
          <w:rFonts w:asciiTheme="minorHAnsi" w:hAnsiTheme="minorHAnsi" w:cstheme="minorBidi" w:hint="eastAsia"/>
          <w:sz w:val="22"/>
          <w:szCs w:val="21"/>
        </w:rPr>
        <w:t>加密证书</w:t>
      </w:r>
      <w:r w:rsidRPr="00C337C9">
        <w:rPr>
          <w:rFonts w:asciiTheme="minorHAnsi" w:hAnsiTheme="minorHAnsi" w:cstheme="minorBidi" w:hint="eastAsia"/>
          <w:sz w:val="22"/>
          <w:szCs w:val="21"/>
        </w:rPr>
        <w:t>。</w:t>
      </w:r>
    </w:p>
    <w:p w:rsidR="000A5BF1" w:rsidRDefault="000A5BF1" w:rsidP="000A5BF1">
      <w:pPr>
        <w:pStyle w:val="3"/>
      </w:pPr>
      <w:r>
        <w:rPr>
          <w:rFonts w:hint="eastAsia"/>
        </w:rPr>
        <w:t>2.4</w:t>
      </w:r>
      <w:r>
        <w:rPr>
          <w:rFonts w:hint="eastAsia"/>
        </w:rPr>
        <w:t>加密与环境部署注意事项</w:t>
      </w:r>
    </w:p>
    <w:p w:rsidR="000A5BF1" w:rsidRDefault="000A5BF1" w:rsidP="000A5BF1">
      <w:pPr>
        <w:spacing w:line="360" w:lineRule="auto"/>
        <w:rPr>
          <w:rFonts w:asciiTheme="minorHAnsi" w:hAnsiTheme="minorHAnsi" w:cstheme="minorBidi"/>
          <w:sz w:val="22"/>
          <w:szCs w:val="21"/>
        </w:rPr>
      </w:pPr>
      <w:r>
        <w:rPr>
          <w:rFonts w:asciiTheme="minorHAnsi" w:hAnsiTheme="minorHAnsi" w:cstheme="minorBidi" w:hint="eastAsia"/>
          <w:sz w:val="22"/>
          <w:szCs w:val="21"/>
        </w:rPr>
        <w:t xml:space="preserve">    </w:t>
      </w:r>
      <w:r w:rsidRPr="000A5BF1">
        <w:rPr>
          <w:rFonts w:asciiTheme="minorHAnsi" w:hAnsiTheme="minorHAnsi" w:cstheme="minorBidi" w:hint="eastAsia"/>
          <w:sz w:val="22"/>
          <w:szCs w:val="21"/>
        </w:rPr>
        <w:t>在</w:t>
      </w:r>
      <w:r w:rsidRPr="000A5BF1">
        <w:rPr>
          <w:rFonts w:asciiTheme="minorHAnsi" w:hAnsiTheme="minorHAnsi" w:cstheme="minorBidi" w:hint="eastAsia"/>
          <w:sz w:val="22"/>
          <w:szCs w:val="21"/>
        </w:rPr>
        <w:t>U8</w:t>
      </w:r>
      <w:r w:rsidRPr="000A5BF1">
        <w:rPr>
          <w:rFonts w:asciiTheme="minorHAnsi" w:hAnsiTheme="minorHAnsi" w:cstheme="minorBidi"/>
          <w:sz w:val="22"/>
          <w:szCs w:val="21"/>
          <w:vertAlign w:val="superscript"/>
        </w:rPr>
        <w:t>+</w:t>
      </w:r>
      <w:r w:rsidRPr="000A5BF1">
        <w:rPr>
          <w:rFonts w:asciiTheme="minorHAnsi" w:hAnsiTheme="minorHAnsi" w:cstheme="minorBidi" w:hint="eastAsia"/>
          <w:sz w:val="22"/>
          <w:szCs w:val="21"/>
        </w:rPr>
        <w:t>V15.0</w:t>
      </w:r>
      <w:r w:rsidR="009C2CAC">
        <w:rPr>
          <w:rFonts w:asciiTheme="minorHAnsi" w:hAnsiTheme="minorHAnsi" w:cstheme="minorBidi" w:hint="eastAsia"/>
          <w:sz w:val="22"/>
          <w:szCs w:val="21"/>
        </w:rPr>
        <w:t>产品</w:t>
      </w:r>
      <w:r w:rsidRPr="000A5BF1">
        <w:rPr>
          <w:rFonts w:asciiTheme="minorHAnsi" w:hAnsiTheme="minorHAnsi" w:cstheme="minorBidi" w:hint="eastAsia"/>
          <w:sz w:val="22"/>
          <w:szCs w:val="21"/>
        </w:rPr>
        <w:t>中，加密服务器作为用户整合中心，将同一用户的不同</w:t>
      </w:r>
      <w:r w:rsidRPr="000A5BF1">
        <w:rPr>
          <w:rFonts w:asciiTheme="minorHAnsi" w:hAnsiTheme="minorHAnsi" w:cstheme="minorBidi" w:hint="eastAsia"/>
          <w:sz w:val="22"/>
          <w:szCs w:val="21"/>
        </w:rPr>
        <w:t>U8</w:t>
      </w:r>
      <w:r w:rsidRPr="000A5BF1">
        <w:rPr>
          <w:rFonts w:asciiTheme="minorHAnsi" w:hAnsiTheme="minorHAnsi" w:cstheme="minorBidi"/>
          <w:sz w:val="22"/>
          <w:szCs w:val="21"/>
        </w:rPr>
        <w:t>账</w:t>
      </w:r>
      <w:r w:rsidRPr="000A5BF1">
        <w:rPr>
          <w:rFonts w:asciiTheme="minorHAnsi" w:hAnsiTheme="minorHAnsi" w:cstheme="minorBidi" w:hint="eastAsia"/>
          <w:sz w:val="22"/>
          <w:szCs w:val="21"/>
        </w:rPr>
        <w:t>号进行合并、授权。因此当</w:t>
      </w:r>
      <w:r w:rsidRPr="000A5BF1">
        <w:rPr>
          <w:rFonts w:asciiTheme="minorHAnsi" w:hAnsiTheme="minorHAnsi" w:cstheme="minorBidi" w:hint="eastAsia"/>
          <w:sz w:val="22"/>
          <w:szCs w:val="21"/>
        </w:rPr>
        <w:t>U8</w:t>
      </w:r>
      <w:r w:rsidRPr="000A5BF1">
        <w:rPr>
          <w:rFonts w:asciiTheme="minorHAnsi" w:hAnsiTheme="minorHAnsi" w:cstheme="minorBidi" w:hint="eastAsia"/>
          <w:sz w:val="22"/>
          <w:szCs w:val="21"/>
        </w:rPr>
        <w:t>服务器采用分离部署方式，配置有多个加密服务器，一个数据库服务器时，要求所有加密服务器上使用的加密类别一致。否则</w:t>
      </w:r>
      <w:r w:rsidRPr="000A5BF1">
        <w:rPr>
          <w:rFonts w:asciiTheme="minorHAnsi" w:hAnsiTheme="minorHAnsi" w:cstheme="minorBidi" w:hint="eastAsia"/>
          <w:sz w:val="22"/>
          <w:szCs w:val="21"/>
        </w:rPr>
        <w:t>U8</w:t>
      </w:r>
      <w:r w:rsidRPr="000A5BF1">
        <w:rPr>
          <w:rFonts w:asciiTheme="minorHAnsi" w:hAnsiTheme="minorHAnsi" w:cstheme="minorBidi"/>
          <w:sz w:val="22"/>
          <w:szCs w:val="21"/>
        </w:rPr>
        <w:t>账</w:t>
      </w:r>
      <w:r w:rsidRPr="000A5BF1">
        <w:rPr>
          <w:rFonts w:asciiTheme="minorHAnsi" w:hAnsiTheme="minorHAnsi" w:cstheme="minorBidi" w:hint="eastAsia"/>
          <w:sz w:val="22"/>
          <w:szCs w:val="21"/>
        </w:rPr>
        <w:t>号将会合并错误，从而导致许可授权分配异常，对应用户不能正常登</w:t>
      </w:r>
      <w:r w:rsidRPr="000A5BF1">
        <w:rPr>
          <w:rFonts w:asciiTheme="minorHAnsi" w:hAnsiTheme="minorHAnsi" w:cstheme="minorBidi"/>
          <w:sz w:val="22"/>
          <w:szCs w:val="21"/>
        </w:rPr>
        <w:t>录</w:t>
      </w:r>
      <w:r w:rsidRPr="000A5BF1">
        <w:rPr>
          <w:rFonts w:asciiTheme="minorHAnsi" w:hAnsiTheme="minorHAnsi" w:cstheme="minorBidi" w:hint="eastAsia"/>
          <w:sz w:val="22"/>
          <w:szCs w:val="21"/>
        </w:rPr>
        <w:t>门户使用产品。</w:t>
      </w:r>
    </w:p>
    <w:p w:rsidR="009C2CAC" w:rsidRDefault="00AD6163" w:rsidP="00AD6163">
      <w:pPr>
        <w:pStyle w:val="3"/>
      </w:pPr>
      <w:r>
        <w:rPr>
          <w:rFonts w:hint="eastAsia"/>
        </w:rPr>
        <w:t>2.5</w:t>
      </w:r>
      <w:r>
        <w:rPr>
          <w:rFonts w:hint="eastAsia"/>
        </w:rPr>
        <w:t>老客户升级说明</w:t>
      </w:r>
    </w:p>
    <w:p w:rsidR="00AD6163" w:rsidRDefault="00AD6163" w:rsidP="00AD6163">
      <w:pPr>
        <w:spacing w:line="360" w:lineRule="auto"/>
        <w:rPr>
          <w:rFonts w:asciiTheme="minorEastAsia" w:eastAsiaTheme="minorEastAsia" w:hAnsiTheme="minorEastAsia" w:cstheme="minorBidi"/>
          <w:sz w:val="22"/>
          <w:szCs w:val="21"/>
        </w:rPr>
      </w:pPr>
      <w:r>
        <w:rPr>
          <w:rFonts w:asciiTheme="minorHAnsi" w:hAnsiTheme="minorHAnsi" w:cstheme="minorBidi" w:hint="eastAsia"/>
          <w:sz w:val="22"/>
          <w:szCs w:val="21"/>
        </w:rPr>
        <w:t xml:space="preserve"> </w:t>
      </w:r>
      <w:r w:rsidRPr="00AD6163">
        <w:rPr>
          <w:rFonts w:asciiTheme="minorEastAsia" w:eastAsiaTheme="minorEastAsia" w:hAnsiTheme="minorEastAsia" w:cstheme="minorBidi" w:hint="eastAsia"/>
          <w:sz w:val="22"/>
          <w:szCs w:val="21"/>
        </w:rPr>
        <w:t xml:space="preserve">   U871以前版本的客户、U871、U872、U890、U8V10.0、U8V10.1、U8</w:t>
      </w:r>
      <w:r w:rsidRPr="00AD6163">
        <w:rPr>
          <w:rFonts w:asciiTheme="minorEastAsia" w:eastAsiaTheme="minorEastAsia" w:hAnsiTheme="minorEastAsia" w:cstheme="minorBidi" w:hint="eastAsia"/>
          <w:sz w:val="22"/>
          <w:szCs w:val="21"/>
          <w:vertAlign w:val="superscript"/>
        </w:rPr>
        <w:t>+</w:t>
      </w:r>
      <w:r w:rsidRPr="00AD6163">
        <w:rPr>
          <w:rFonts w:asciiTheme="minorEastAsia" w:eastAsiaTheme="minorEastAsia" w:hAnsiTheme="minorEastAsia" w:cstheme="minorBidi" w:hint="eastAsia"/>
          <w:sz w:val="22"/>
          <w:szCs w:val="21"/>
        </w:rPr>
        <w:t>V11.0、U8</w:t>
      </w:r>
      <w:r w:rsidRPr="00AD6163">
        <w:rPr>
          <w:rFonts w:asciiTheme="minorEastAsia" w:eastAsiaTheme="minorEastAsia" w:hAnsiTheme="minorEastAsia" w:cstheme="minorBidi" w:hint="eastAsia"/>
          <w:sz w:val="22"/>
          <w:szCs w:val="21"/>
          <w:vertAlign w:val="superscript"/>
        </w:rPr>
        <w:t>+</w:t>
      </w:r>
      <w:r w:rsidRPr="00AD6163">
        <w:rPr>
          <w:rFonts w:asciiTheme="minorEastAsia" w:eastAsiaTheme="minorEastAsia" w:hAnsiTheme="minorEastAsia" w:cstheme="minorBidi" w:hint="eastAsia"/>
          <w:sz w:val="22"/>
          <w:szCs w:val="21"/>
        </w:rPr>
        <w:t>V11.1、U8</w:t>
      </w:r>
      <w:r w:rsidRPr="00AD6163">
        <w:rPr>
          <w:rFonts w:asciiTheme="minorEastAsia" w:eastAsiaTheme="minorEastAsia" w:hAnsiTheme="minorEastAsia" w:cstheme="minorBidi" w:hint="eastAsia"/>
          <w:sz w:val="22"/>
          <w:szCs w:val="21"/>
          <w:vertAlign w:val="superscript"/>
        </w:rPr>
        <w:t>+</w:t>
      </w:r>
      <w:r w:rsidRPr="00AD6163">
        <w:rPr>
          <w:rFonts w:asciiTheme="minorEastAsia" w:eastAsiaTheme="minorEastAsia" w:hAnsiTheme="minorEastAsia" w:cstheme="minorBidi" w:hint="eastAsia"/>
          <w:sz w:val="22"/>
          <w:szCs w:val="21"/>
        </w:rPr>
        <w:t>V12.0、U8</w:t>
      </w:r>
      <w:r w:rsidRPr="00AD6163">
        <w:rPr>
          <w:rFonts w:asciiTheme="minorEastAsia" w:eastAsiaTheme="minorEastAsia" w:hAnsiTheme="minorEastAsia" w:cstheme="minorBidi" w:hint="eastAsia"/>
          <w:sz w:val="22"/>
          <w:szCs w:val="21"/>
          <w:vertAlign w:val="superscript"/>
        </w:rPr>
        <w:t>+</w:t>
      </w:r>
      <w:r w:rsidRPr="00AD6163">
        <w:rPr>
          <w:rFonts w:asciiTheme="minorEastAsia" w:eastAsiaTheme="minorEastAsia" w:hAnsiTheme="minorEastAsia" w:cstheme="minorBidi" w:hint="eastAsia"/>
          <w:sz w:val="22"/>
          <w:szCs w:val="21"/>
        </w:rPr>
        <w:t>V12.1、U8</w:t>
      </w:r>
      <w:r w:rsidRPr="00AD6163">
        <w:rPr>
          <w:rFonts w:asciiTheme="minorEastAsia" w:eastAsiaTheme="minorEastAsia" w:hAnsiTheme="minorEastAsia" w:cstheme="minorBidi" w:hint="eastAsia"/>
          <w:sz w:val="22"/>
          <w:szCs w:val="21"/>
          <w:vertAlign w:val="superscript"/>
        </w:rPr>
        <w:t>+</w:t>
      </w:r>
      <w:r w:rsidRPr="00AD6163">
        <w:rPr>
          <w:rFonts w:asciiTheme="minorEastAsia" w:eastAsiaTheme="minorEastAsia" w:hAnsiTheme="minorEastAsia" w:cstheme="minorBidi" w:hint="eastAsia"/>
          <w:sz w:val="22"/>
          <w:szCs w:val="21"/>
        </w:rPr>
        <w:t>V12.5、U8</w:t>
      </w:r>
      <w:r w:rsidRPr="00AD6163">
        <w:rPr>
          <w:rFonts w:asciiTheme="minorEastAsia" w:eastAsiaTheme="minorEastAsia" w:hAnsiTheme="minorEastAsia" w:cstheme="minorBidi" w:hint="eastAsia"/>
          <w:sz w:val="22"/>
          <w:szCs w:val="21"/>
          <w:vertAlign w:val="superscript"/>
        </w:rPr>
        <w:t>+</w:t>
      </w:r>
      <w:r w:rsidRPr="00AD6163">
        <w:rPr>
          <w:rFonts w:asciiTheme="minorEastAsia" w:eastAsiaTheme="minorEastAsia" w:hAnsiTheme="minorEastAsia" w:cstheme="minorBidi" w:hint="eastAsia"/>
          <w:sz w:val="22"/>
          <w:szCs w:val="21"/>
        </w:rPr>
        <w:t>V12.51、U8</w:t>
      </w:r>
      <w:r w:rsidRPr="00AD6163">
        <w:rPr>
          <w:rFonts w:asciiTheme="minorEastAsia" w:eastAsiaTheme="minorEastAsia" w:hAnsiTheme="minorEastAsia" w:cstheme="minorBidi" w:hint="eastAsia"/>
          <w:sz w:val="22"/>
          <w:szCs w:val="21"/>
          <w:vertAlign w:val="superscript"/>
        </w:rPr>
        <w:t>+</w:t>
      </w:r>
      <w:r w:rsidRPr="00AD6163">
        <w:rPr>
          <w:rFonts w:asciiTheme="minorEastAsia" w:eastAsiaTheme="minorEastAsia" w:hAnsiTheme="minorEastAsia" w:cstheme="minorBidi" w:hint="eastAsia"/>
          <w:sz w:val="22"/>
          <w:szCs w:val="21"/>
        </w:rPr>
        <w:t>V13.0，使用加密狗的客户，需要先将加密狗寄回，然后登录友户通进行产品注册激活</w:t>
      </w:r>
      <w:r>
        <w:rPr>
          <w:rFonts w:asciiTheme="minorEastAsia" w:eastAsiaTheme="minorEastAsia" w:hAnsiTheme="minorEastAsia" w:cstheme="minorBidi" w:hint="eastAsia"/>
          <w:sz w:val="22"/>
          <w:szCs w:val="21"/>
        </w:rPr>
        <w:t>。</w:t>
      </w:r>
    </w:p>
    <w:p w:rsidR="001768B1" w:rsidRPr="0077569E" w:rsidRDefault="001768B1" w:rsidP="0016326A"/>
    <w:p w:rsidR="00B87C2E" w:rsidRDefault="002E7460" w:rsidP="00B87C2E">
      <w:pPr>
        <w:pStyle w:val="1"/>
        <w:numPr>
          <w:ilvl w:val="0"/>
          <w:numId w:val="0"/>
        </w:numPr>
        <w:spacing w:line="312" w:lineRule="auto"/>
      </w:pPr>
      <w:r>
        <w:rPr>
          <w:rFonts w:hint="eastAsia"/>
        </w:rPr>
        <w:t>三</w:t>
      </w:r>
      <w:r w:rsidR="00B87C2E">
        <w:rPr>
          <w:rFonts w:hint="eastAsia"/>
        </w:rPr>
        <w:t>、</w:t>
      </w:r>
      <w:r w:rsidR="001C502D">
        <w:rPr>
          <w:rFonts w:hint="eastAsia"/>
        </w:rPr>
        <w:t>标准</w:t>
      </w:r>
      <w:r w:rsidR="00B87C2E">
        <w:rPr>
          <w:rFonts w:hint="eastAsia"/>
        </w:rPr>
        <w:t>产品报价</w:t>
      </w:r>
    </w:p>
    <w:p w:rsidR="002101EA" w:rsidRDefault="002E7460" w:rsidP="002101EA">
      <w:pPr>
        <w:pStyle w:val="3"/>
      </w:pPr>
      <w:r>
        <w:rPr>
          <w:rFonts w:hint="eastAsia"/>
        </w:rPr>
        <w:t>3</w:t>
      </w:r>
      <w:r w:rsidR="002101EA">
        <w:rPr>
          <w:rFonts w:hint="eastAsia"/>
        </w:rPr>
        <w:t>.1</w:t>
      </w:r>
      <w:r w:rsidR="00D27BED">
        <w:rPr>
          <w:rFonts w:hint="eastAsia"/>
        </w:rPr>
        <w:t>标准</w:t>
      </w:r>
      <w:r w:rsidR="002101EA">
        <w:rPr>
          <w:rFonts w:hint="eastAsia"/>
        </w:rPr>
        <w:t>产品报价</w:t>
      </w:r>
      <w:r w:rsidR="001C502D">
        <w:rPr>
          <w:rFonts w:hint="eastAsia"/>
        </w:rPr>
        <w:t>单</w:t>
      </w:r>
    </w:p>
    <w:p w:rsidR="00D27BED" w:rsidRPr="00EA6BA7" w:rsidRDefault="00D27BED" w:rsidP="00D27BED">
      <w:pPr>
        <w:jc w:val="center"/>
        <w:rPr>
          <w:rFonts w:ascii="宋体" w:hAnsi="宋体"/>
          <w:b/>
          <w:sz w:val="28"/>
          <w:szCs w:val="28"/>
        </w:rPr>
      </w:pPr>
      <w:r w:rsidRPr="00EA6BA7">
        <w:rPr>
          <w:rFonts w:ascii="宋体" w:hAnsi="宋体" w:hint="eastAsia"/>
          <w:b/>
          <w:sz w:val="28"/>
          <w:szCs w:val="28"/>
        </w:rPr>
        <w:t>用友U8</w:t>
      </w:r>
      <w:r w:rsidRPr="00EA6BA7">
        <w:rPr>
          <w:rFonts w:ascii="宋体" w:hAnsi="宋体" w:hint="eastAsia"/>
          <w:b/>
          <w:sz w:val="28"/>
          <w:szCs w:val="28"/>
          <w:vertAlign w:val="superscript"/>
        </w:rPr>
        <w:t xml:space="preserve">+ </w:t>
      </w:r>
      <w:r>
        <w:rPr>
          <w:rFonts w:ascii="宋体" w:hAnsi="宋体"/>
          <w:b/>
          <w:sz w:val="28"/>
          <w:szCs w:val="28"/>
        </w:rPr>
        <w:t>1</w:t>
      </w:r>
      <w:r>
        <w:rPr>
          <w:rFonts w:ascii="宋体" w:hAnsi="宋体" w:hint="eastAsia"/>
          <w:b/>
          <w:sz w:val="28"/>
          <w:szCs w:val="28"/>
        </w:rPr>
        <w:t>5</w:t>
      </w:r>
      <w:r>
        <w:rPr>
          <w:rFonts w:ascii="宋体" w:hAnsi="宋体"/>
          <w:b/>
          <w:sz w:val="28"/>
          <w:szCs w:val="28"/>
        </w:rPr>
        <w:t>.0</w:t>
      </w:r>
      <w:r w:rsidRPr="00EA6BA7">
        <w:rPr>
          <w:rFonts w:ascii="宋体" w:hAnsi="宋体" w:hint="eastAsia"/>
          <w:b/>
          <w:sz w:val="28"/>
          <w:szCs w:val="28"/>
        </w:rPr>
        <w:t>产品报价单</w:t>
      </w:r>
    </w:p>
    <w:p w:rsidR="00D27BED" w:rsidRDefault="00D27BED" w:rsidP="00D27BED">
      <w:pPr>
        <w:spacing w:line="312" w:lineRule="auto"/>
        <w:jc w:val="center"/>
      </w:pPr>
      <w:r>
        <w:t>Quotation</w:t>
      </w:r>
      <w:r>
        <w:rPr>
          <w:rFonts w:hint="eastAsia"/>
        </w:rPr>
        <w:t xml:space="preserve"> of yonyouU8</w:t>
      </w:r>
      <w:r w:rsidRPr="004328D1">
        <w:rPr>
          <w:rFonts w:hint="eastAsia"/>
          <w:vertAlign w:val="superscript"/>
        </w:rPr>
        <w:t>+</w:t>
      </w:r>
      <w:r>
        <w:t>1</w:t>
      </w:r>
      <w:r>
        <w:rPr>
          <w:rFonts w:hint="eastAsia"/>
        </w:rPr>
        <w:t>5</w:t>
      </w:r>
      <w:r>
        <w:t>.0</w:t>
      </w:r>
    </w:p>
    <w:p w:rsidR="00D27BED" w:rsidRDefault="00D27BED" w:rsidP="00D27BED">
      <w:pPr>
        <w:spacing w:line="312" w:lineRule="auto"/>
        <w:jc w:val="right"/>
      </w:pPr>
      <w:r>
        <w:rPr>
          <w:rFonts w:hint="eastAsia"/>
        </w:rPr>
        <w:t>单位：</w:t>
      </w:r>
      <w:r>
        <w:rPr>
          <w:rFonts w:hint="eastAsia"/>
          <w:b/>
        </w:rPr>
        <w:t>元</w:t>
      </w:r>
      <w:r>
        <w:rPr>
          <w:rFonts w:hint="eastAsia"/>
        </w:rPr>
        <w:t>（人民币）</w:t>
      </w:r>
    </w:p>
    <w:p w:rsidR="00D27BED" w:rsidRDefault="00D27BED" w:rsidP="00D27BED">
      <w:pPr>
        <w:spacing w:line="312" w:lineRule="auto"/>
        <w:jc w:val="right"/>
      </w:pPr>
      <w:r>
        <w:rPr>
          <w:rFonts w:hint="eastAsia"/>
        </w:rPr>
        <w:t>Unit</w:t>
      </w:r>
      <w:r>
        <w:rPr>
          <w:rFonts w:hint="eastAsia"/>
        </w:rPr>
        <w:t>：</w:t>
      </w:r>
      <w:r>
        <w:rPr>
          <w:rFonts w:hint="eastAsia"/>
        </w:rPr>
        <w:t>Yuan</w:t>
      </w:r>
      <w:r>
        <w:rPr>
          <w:rFonts w:hint="eastAsia"/>
        </w:rPr>
        <w:t>（</w:t>
      </w:r>
      <w:r>
        <w:rPr>
          <w:rFonts w:hint="eastAsia"/>
        </w:rPr>
        <w:t>RMB</w:t>
      </w:r>
      <w:r>
        <w:rPr>
          <w:rFonts w:hint="eastAsia"/>
        </w:rPr>
        <w:t>）</w:t>
      </w:r>
    </w:p>
    <w:tbl>
      <w:tblPr>
        <w:tblW w:w="5000" w:type="pct"/>
        <w:tblLayout w:type="fixed"/>
        <w:tblLook w:val="04A0"/>
      </w:tblPr>
      <w:tblGrid>
        <w:gridCol w:w="1384"/>
        <w:gridCol w:w="1393"/>
        <w:gridCol w:w="27"/>
        <w:gridCol w:w="1414"/>
        <w:gridCol w:w="7"/>
        <w:gridCol w:w="145"/>
        <w:gridCol w:w="1303"/>
        <w:gridCol w:w="1508"/>
        <w:gridCol w:w="1347"/>
      </w:tblGrid>
      <w:tr w:rsidR="00D27BED" w:rsidRPr="008947FC" w:rsidTr="00141F3B">
        <w:trPr>
          <w:trHeight w:val="485"/>
        </w:trPr>
        <w:tc>
          <w:tcPr>
            <w:tcW w:w="16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BED" w:rsidRPr="008947FC" w:rsidRDefault="00D27BED" w:rsidP="008947FC">
            <w:pPr>
              <w:widowControl/>
              <w:jc w:val="center"/>
              <w:rPr>
                <w:rFonts w:asciiTheme="minorEastAsia" w:eastAsiaTheme="minorEastAsia" w:hAnsiTheme="minorEastAsia" w:cs="宋体"/>
                <w:b/>
                <w:bCs/>
                <w:kern w:val="0"/>
                <w:szCs w:val="21"/>
              </w:rPr>
            </w:pPr>
            <w:r w:rsidRPr="008947FC">
              <w:rPr>
                <w:rFonts w:asciiTheme="minorEastAsia" w:eastAsiaTheme="minorEastAsia" w:hAnsiTheme="minorEastAsia" w:cs="宋体" w:hint="eastAsia"/>
                <w:b/>
                <w:bCs/>
                <w:kern w:val="0"/>
                <w:szCs w:val="21"/>
              </w:rPr>
              <w:t>产品名称</w:t>
            </w:r>
          </w:p>
        </w:tc>
        <w:tc>
          <w:tcPr>
            <w:tcW w:w="845" w:type="pct"/>
            <w:gridSpan w:val="2"/>
            <w:tcBorders>
              <w:top w:val="single" w:sz="4" w:space="0" w:color="auto"/>
              <w:left w:val="nil"/>
              <w:bottom w:val="single" w:sz="4" w:space="0" w:color="auto"/>
              <w:right w:val="single" w:sz="4" w:space="0" w:color="auto"/>
            </w:tcBorders>
            <w:shd w:val="clear" w:color="auto" w:fill="auto"/>
            <w:vAlign w:val="center"/>
            <w:hideMark/>
          </w:tcPr>
          <w:p w:rsidR="00D27BED" w:rsidRPr="008947FC" w:rsidRDefault="00D27BED" w:rsidP="008947FC">
            <w:pPr>
              <w:widowControl/>
              <w:jc w:val="center"/>
              <w:rPr>
                <w:rFonts w:asciiTheme="minorEastAsia" w:eastAsiaTheme="minorEastAsia" w:hAnsiTheme="minorEastAsia" w:cs="宋体"/>
                <w:b/>
                <w:bCs/>
                <w:kern w:val="0"/>
                <w:szCs w:val="21"/>
              </w:rPr>
            </w:pPr>
            <w:r w:rsidRPr="008947FC">
              <w:rPr>
                <w:rFonts w:asciiTheme="minorEastAsia" w:eastAsiaTheme="minorEastAsia" w:hAnsiTheme="minorEastAsia" w:cs="宋体" w:hint="eastAsia"/>
                <w:b/>
                <w:bCs/>
                <w:kern w:val="0"/>
                <w:szCs w:val="21"/>
              </w:rPr>
              <w:t>基础价格</w:t>
            </w:r>
          </w:p>
        </w:tc>
        <w:tc>
          <w:tcPr>
            <w:tcW w:w="852" w:type="pct"/>
            <w:gridSpan w:val="3"/>
            <w:tcBorders>
              <w:top w:val="single" w:sz="4" w:space="0" w:color="auto"/>
              <w:left w:val="nil"/>
              <w:bottom w:val="single" w:sz="4" w:space="0" w:color="auto"/>
              <w:right w:val="single" w:sz="4" w:space="0" w:color="auto"/>
            </w:tcBorders>
            <w:shd w:val="clear" w:color="auto" w:fill="auto"/>
            <w:noWrap/>
            <w:vAlign w:val="center"/>
            <w:hideMark/>
          </w:tcPr>
          <w:p w:rsidR="00D27BED" w:rsidRPr="008947FC" w:rsidRDefault="00D27BED" w:rsidP="008947FC">
            <w:pPr>
              <w:widowControl/>
              <w:jc w:val="center"/>
              <w:rPr>
                <w:rFonts w:asciiTheme="minorEastAsia" w:eastAsiaTheme="minorEastAsia" w:hAnsiTheme="minorEastAsia" w:cs="宋体"/>
                <w:b/>
                <w:bCs/>
                <w:kern w:val="0"/>
                <w:szCs w:val="21"/>
              </w:rPr>
            </w:pPr>
            <w:r w:rsidRPr="008947FC">
              <w:rPr>
                <w:rFonts w:asciiTheme="minorEastAsia" w:eastAsiaTheme="minorEastAsia" w:hAnsiTheme="minorEastAsia" w:cs="宋体" w:hint="eastAsia"/>
                <w:b/>
                <w:bCs/>
                <w:kern w:val="0"/>
                <w:szCs w:val="21"/>
              </w:rPr>
              <w:t>许可单价</w:t>
            </w:r>
          </w:p>
        </w:tc>
        <w:tc>
          <w:tcPr>
            <w:tcW w:w="884" w:type="pct"/>
            <w:tcBorders>
              <w:top w:val="single" w:sz="4" w:space="0" w:color="auto"/>
              <w:left w:val="nil"/>
              <w:bottom w:val="single" w:sz="4" w:space="0" w:color="auto"/>
              <w:right w:val="single" w:sz="4" w:space="0" w:color="auto"/>
            </w:tcBorders>
            <w:shd w:val="clear" w:color="auto" w:fill="auto"/>
            <w:vAlign w:val="center"/>
          </w:tcPr>
          <w:p w:rsidR="00D27BED" w:rsidRPr="008947FC" w:rsidRDefault="008947FC" w:rsidP="008947FC">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产品</w:t>
            </w:r>
            <w:r w:rsidR="00D27BED" w:rsidRPr="008947FC">
              <w:rPr>
                <w:rFonts w:asciiTheme="minorEastAsia" w:eastAsiaTheme="minorEastAsia" w:hAnsiTheme="minorEastAsia" w:cs="宋体" w:hint="eastAsia"/>
                <w:b/>
                <w:bCs/>
                <w:kern w:val="0"/>
                <w:szCs w:val="21"/>
              </w:rPr>
              <w:t>约束</w:t>
            </w:r>
          </w:p>
        </w:tc>
        <w:tc>
          <w:tcPr>
            <w:tcW w:w="790" w:type="pct"/>
            <w:tcBorders>
              <w:top w:val="single" w:sz="4" w:space="0" w:color="auto"/>
              <w:left w:val="nil"/>
              <w:bottom w:val="single" w:sz="4" w:space="0" w:color="auto"/>
              <w:right w:val="single" w:sz="4" w:space="0" w:color="auto"/>
            </w:tcBorders>
            <w:shd w:val="clear" w:color="auto" w:fill="auto"/>
            <w:vAlign w:val="center"/>
          </w:tcPr>
          <w:p w:rsidR="00D27BED" w:rsidRPr="008947FC" w:rsidRDefault="00D27BED" w:rsidP="008947FC">
            <w:pPr>
              <w:widowControl/>
              <w:jc w:val="center"/>
              <w:rPr>
                <w:rFonts w:asciiTheme="minorEastAsia" w:eastAsiaTheme="minorEastAsia" w:hAnsiTheme="minorEastAsia" w:cs="宋体"/>
                <w:b/>
                <w:bCs/>
                <w:kern w:val="0"/>
                <w:szCs w:val="21"/>
              </w:rPr>
            </w:pPr>
            <w:r w:rsidRPr="008947FC">
              <w:rPr>
                <w:rFonts w:asciiTheme="minorEastAsia" w:eastAsiaTheme="minorEastAsia" w:hAnsiTheme="minorEastAsia" w:cs="宋体" w:hint="eastAsia"/>
                <w:b/>
                <w:bCs/>
                <w:kern w:val="0"/>
                <w:szCs w:val="21"/>
              </w:rPr>
              <w:t>本版说明</w:t>
            </w:r>
          </w:p>
        </w:tc>
      </w:tr>
      <w:tr w:rsidR="00D27BED" w:rsidRPr="008947FC" w:rsidTr="00141F3B">
        <w:trPr>
          <w:trHeight w:val="65"/>
        </w:trPr>
        <w:tc>
          <w:tcPr>
            <w:tcW w:w="16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BED" w:rsidRPr="008947FC" w:rsidRDefault="00D27BED" w:rsidP="00D27BED">
            <w:pPr>
              <w:widowControl/>
              <w:jc w:val="center"/>
              <w:rPr>
                <w:rFonts w:asciiTheme="minorEastAsia" w:eastAsiaTheme="minorEastAsia" w:hAnsiTheme="minorEastAsia" w:cs="宋体"/>
                <w:b/>
                <w:bCs/>
                <w:kern w:val="0"/>
                <w:sz w:val="18"/>
                <w:szCs w:val="18"/>
              </w:rPr>
            </w:pPr>
            <w:r w:rsidRPr="008947FC">
              <w:rPr>
                <w:rFonts w:asciiTheme="minorEastAsia" w:eastAsiaTheme="minorEastAsia" w:hAnsiTheme="minorEastAsia" w:cs="宋体" w:hint="eastAsia"/>
                <w:b/>
                <w:bCs/>
                <w:kern w:val="0"/>
                <w:sz w:val="18"/>
                <w:szCs w:val="18"/>
              </w:rPr>
              <w:t>Product Name</w:t>
            </w:r>
          </w:p>
        </w:tc>
        <w:tc>
          <w:tcPr>
            <w:tcW w:w="845" w:type="pct"/>
            <w:gridSpan w:val="2"/>
            <w:tcBorders>
              <w:top w:val="nil"/>
              <w:left w:val="nil"/>
              <w:bottom w:val="single" w:sz="4" w:space="0" w:color="auto"/>
              <w:right w:val="single" w:sz="4" w:space="0" w:color="auto"/>
            </w:tcBorders>
            <w:shd w:val="clear" w:color="auto" w:fill="auto"/>
            <w:vAlign w:val="center"/>
            <w:hideMark/>
          </w:tcPr>
          <w:p w:rsidR="00D27BED" w:rsidRPr="008947FC" w:rsidRDefault="00D27BED" w:rsidP="00D27BED">
            <w:pPr>
              <w:widowControl/>
              <w:jc w:val="center"/>
              <w:rPr>
                <w:rFonts w:asciiTheme="minorEastAsia" w:eastAsiaTheme="minorEastAsia" w:hAnsiTheme="minorEastAsia" w:cs="宋体"/>
                <w:b/>
                <w:bCs/>
                <w:kern w:val="0"/>
                <w:sz w:val="18"/>
                <w:szCs w:val="18"/>
              </w:rPr>
            </w:pPr>
            <w:r w:rsidRPr="008947FC">
              <w:rPr>
                <w:rFonts w:asciiTheme="minorEastAsia" w:eastAsiaTheme="minorEastAsia" w:hAnsiTheme="minorEastAsia" w:cs="宋体" w:hint="eastAsia"/>
                <w:b/>
                <w:bCs/>
                <w:kern w:val="0"/>
                <w:sz w:val="18"/>
                <w:szCs w:val="18"/>
              </w:rPr>
              <w:t>Basic Price of Module</w:t>
            </w:r>
          </w:p>
        </w:tc>
        <w:tc>
          <w:tcPr>
            <w:tcW w:w="852" w:type="pct"/>
            <w:gridSpan w:val="3"/>
            <w:tcBorders>
              <w:top w:val="nil"/>
              <w:left w:val="nil"/>
              <w:bottom w:val="single" w:sz="4" w:space="0" w:color="auto"/>
              <w:right w:val="single" w:sz="4" w:space="0" w:color="auto"/>
            </w:tcBorders>
            <w:shd w:val="clear" w:color="auto" w:fill="auto"/>
            <w:vAlign w:val="center"/>
            <w:hideMark/>
          </w:tcPr>
          <w:p w:rsidR="00D27BED" w:rsidRPr="008947FC" w:rsidRDefault="00D27BED" w:rsidP="00D27BED">
            <w:pPr>
              <w:widowControl/>
              <w:jc w:val="center"/>
              <w:rPr>
                <w:rFonts w:asciiTheme="minorEastAsia" w:eastAsiaTheme="minorEastAsia" w:hAnsiTheme="minorEastAsia" w:cs="宋体"/>
                <w:b/>
                <w:bCs/>
                <w:kern w:val="0"/>
                <w:sz w:val="18"/>
                <w:szCs w:val="18"/>
              </w:rPr>
            </w:pPr>
            <w:r w:rsidRPr="008947FC">
              <w:rPr>
                <w:rFonts w:asciiTheme="minorEastAsia" w:eastAsiaTheme="minorEastAsia" w:hAnsiTheme="minorEastAsia" w:cs="宋体" w:hint="eastAsia"/>
                <w:b/>
                <w:bCs/>
                <w:kern w:val="0"/>
                <w:sz w:val="18"/>
                <w:szCs w:val="18"/>
              </w:rPr>
              <w:t>Price of Per-license</w:t>
            </w:r>
          </w:p>
        </w:tc>
        <w:tc>
          <w:tcPr>
            <w:tcW w:w="884" w:type="pct"/>
            <w:tcBorders>
              <w:top w:val="nil"/>
              <w:left w:val="nil"/>
              <w:bottom w:val="single" w:sz="4" w:space="0" w:color="auto"/>
              <w:right w:val="single" w:sz="4" w:space="0" w:color="auto"/>
            </w:tcBorders>
            <w:shd w:val="clear" w:color="auto" w:fill="auto"/>
          </w:tcPr>
          <w:p w:rsidR="00D27BED" w:rsidRPr="008947FC" w:rsidRDefault="00D27BED" w:rsidP="00D27BED">
            <w:pPr>
              <w:widowControl/>
              <w:jc w:val="center"/>
              <w:rPr>
                <w:rFonts w:asciiTheme="minorEastAsia" w:eastAsiaTheme="minorEastAsia" w:hAnsiTheme="minorEastAsia" w:cs="宋体"/>
                <w:b/>
                <w:bCs/>
                <w:kern w:val="0"/>
                <w:szCs w:val="21"/>
              </w:rPr>
            </w:pPr>
          </w:p>
        </w:tc>
        <w:tc>
          <w:tcPr>
            <w:tcW w:w="790" w:type="pct"/>
            <w:tcBorders>
              <w:top w:val="nil"/>
              <w:left w:val="nil"/>
              <w:bottom w:val="single" w:sz="4" w:space="0" w:color="auto"/>
              <w:right w:val="single" w:sz="4" w:space="0" w:color="auto"/>
            </w:tcBorders>
            <w:shd w:val="clear" w:color="auto" w:fill="auto"/>
          </w:tcPr>
          <w:p w:rsidR="00D27BED" w:rsidRPr="008947FC" w:rsidRDefault="00D27BED" w:rsidP="00D27BED">
            <w:pPr>
              <w:widowControl/>
              <w:jc w:val="center"/>
              <w:rPr>
                <w:rFonts w:asciiTheme="minorEastAsia" w:eastAsiaTheme="minorEastAsia" w:hAnsiTheme="minorEastAsia" w:cs="宋体"/>
                <w:b/>
                <w:bCs/>
                <w:kern w:val="0"/>
                <w:szCs w:val="21"/>
              </w:rPr>
            </w:pPr>
          </w:p>
        </w:tc>
      </w:tr>
      <w:tr w:rsidR="006812E5" w:rsidRPr="008947FC" w:rsidTr="00141F3B">
        <w:trPr>
          <w:trHeight w:val="310"/>
        </w:trPr>
        <w:tc>
          <w:tcPr>
            <w:tcW w:w="3326" w:type="pct"/>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6812E5" w:rsidRPr="008947FC" w:rsidRDefault="006812E5" w:rsidP="006812E5">
            <w:pPr>
              <w:widowControl/>
              <w:rPr>
                <w:rFonts w:asciiTheme="minorEastAsia" w:eastAsiaTheme="minorEastAsia" w:hAnsiTheme="minorEastAsia" w:cs="宋体"/>
                <w:kern w:val="0"/>
                <w:sz w:val="24"/>
              </w:rPr>
            </w:pPr>
            <w:r w:rsidRPr="008947FC">
              <w:rPr>
                <w:rFonts w:asciiTheme="minorEastAsia" w:eastAsiaTheme="minorEastAsia" w:hAnsiTheme="minorEastAsia" w:cs="宋体" w:hint="eastAsia"/>
                <w:kern w:val="0"/>
                <w:sz w:val="24"/>
              </w:rPr>
              <w:t>全员应用</w:t>
            </w:r>
          </w:p>
        </w:tc>
        <w:tc>
          <w:tcPr>
            <w:tcW w:w="88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812E5" w:rsidRPr="008947FC" w:rsidRDefault="006812E5" w:rsidP="00D27BED">
            <w:pPr>
              <w:widowControl/>
              <w:jc w:val="left"/>
              <w:rPr>
                <w:rFonts w:asciiTheme="minorEastAsia" w:eastAsiaTheme="minorEastAsia" w:hAnsiTheme="minorEastAsia" w:cs="宋体"/>
                <w:kern w:val="0"/>
                <w:sz w:val="24"/>
              </w:rPr>
            </w:pPr>
          </w:p>
        </w:tc>
        <w:tc>
          <w:tcPr>
            <w:tcW w:w="79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812E5" w:rsidRPr="008947FC" w:rsidRDefault="006812E5" w:rsidP="00D27BED">
            <w:pPr>
              <w:widowControl/>
              <w:jc w:val="left"/>
              <w:rPr>
                <w:rFonts w:asciiTheme="minorEastAsia" w:eastAsiaTheme="minorEastAsia" w:hAnsiTheme="minorEastAsia" w:cs="宋体"/>
                <w:kern w:val="0"/>
                <w:sz w:val="24"/>
              </w:rPr>
            </w:pPr>
          </w:p>
        </w:tc>
      </w:tr>
      <w:tr w:rsidR="006812E5" w:rsidRPr="008947FC" w:rsidTr="00141F3B">
        <w:trPr>
          <w:trHeight w:val="31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812E5" w:rsidRPr="008947FC" w:rsidRDefault="006812E5" w:rsidP="006812E5">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网上报销</w:t>
            </w:r>
          </w:p>
        </w:tc>
        <w:tc>
          <w:tcPr>
            <w:tcW w:w="817" w:type="pct"/>
            <w:tcBorders>
              <w:top w:val="nil"/>
              <w:left w:val="nil"/>
              <w:bottom w:val="single" w:sz="4" w:space="0" w:color="auto"/>
              <w:right w:val="single" w:sz="4" w:space="0" w:color="auto"/>
            </w:tcBorders>
            <w:shd w:val="clear" w:color="auto" w:fill="auto"/>
            <w:vAlign w:val="center"/>
            <w:hideMark/>
          </w:tcPr>
          <w:p w:rsidR="006812E5" w:rsidRPr="008947FC" w:rsidRDefault="006812E5"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kern w:val="0"/>
                <w:szCs w:val="21"/>
              </w:rPr>
              <w:t>Web Reimbursing</w:t>
            </w:r>
          </w:p>
        </w:tc>
        <w:tc>
          <w:tcPr>
            <w:tcW w:w="849" w:type="pct"/>
            <w:gridSpan w:val="3"/>
            <w:tcBorders>
              <w:top w:val="nil"/>
              <w:left w:val="nil"/>
              <w:bottom w:val="single" w:sz="4" w:space="0" w:color="auto"/>
              <w:right w:val="single" w:sz="4" w:space="0" w:color="auto"/>
            </w:tcBorders>
            <w:shd w:val="clear" w:color="auto" w:fill="auto"/>
            <w:noWrap/>
            <w:vAlign w:val="center"/>
            <w:hideMark/>
          </w:tcPr>
          <w:p w:rsidR="006812E5" w:rsidRPr="008947FC" w:rsidRDefault="006812E5" w:rsidP="008947FC">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59,800</w:t>
            </w:r>
          </w:p>
        </w:tc>
        <w:tc>
          <w:tcPr>
            <w:tcW w:w="849" w:type="pct"/>
            <w:gridSpan w:val="2"/>
            <w:vMerge w:val="restart"/>
            <w:tcBorders>
              <w:top w:val="nil"/>
              <w:left w:val="single" w:sz="4" w:space="0" w:color="auto"/>
              <w:right w:val="single" w:sz="4" w:space="0" w:color="auto"/>
            </w:tcBorders>
            <w:shd w:val="clear" w:color="auto" w:fill="auto"/>
            <w:noWrap/>
            <w:vAlign w:val="center"/>
            <w:hideMark/>
          </w:tcPr>
          <w:p w:rsidR="006812E5" w:rsidRPr="00EA242E" w:rsidRDefault="006812E5" w:rsidP="006812E5">
            <w:pPr>
              <w:widowControl/>
              <w:jc w:val="left"/>
              <w:rPr>
                <w:rFonts w:asciiTheme="minorEastAsia" w:eastAsiaTheme="minorEastAsia" w:hAnsiTheme="minorEastAsia" w:cs="宋体"/>
                <w:kern w:val="0"/>
                <w:sz w:val="18"/>
                <w:szCs w:val="18"/>
              </w:rPr>
            </w:pPr>
            <w:r w:rsidRPr="00EA242E">
              <w:rPr>
                <w:rFonts w:asciiTheme="minorEastAsia" w:eastAsiaTheme="minorEastAsia" w:hAnsiTheme="minorEastAsia" w:cs="宋体" w:hint="eastAsia"/>
                <w:kern w:val="0"/>
                <w:sz w:val="18"/>
                <w:szCs w:val="18"/>
              </w:rPr>
              <w:t>按用户数累进分段计价</w:t>
            </w:r>
          </w:p>
          <w:p w:rsidR="006812E5" w:rsidRPr="00EA242E" w:rsidRDefault="006812E5" w:rsidP="006812E5">
            <w:pPr>
              <w:widowControl/>
              <w:jc w:val="left"/>
              <w:rPr>
                <w:rFonts w:asciiTheme="minorEastAsia" w:eastAsiaTheme="minorEastAsia" w:hAnsiTheme="minorEastAsia" w:cs="宋体"/>
                <w:kern w:val="0"/>
                <w:sz w:val="18"/>
                <w:szCs w:val="18"/>
              </w:rPr>
            </w:pPr>
            <w:r w:rsidRPr="00EA242E">
              <w:rPr>
                <w:rFonts w:asciiTheme="minorEastAsia" w:eastAsiaTheme="minorEastAsia" w:hAnsiTheme="minorEastAsia" w:cs="宋体" w:hint="eastAsia"/>
                <w:kern w:val="0"/>
                <w:sz w:val="18"/>
                <w:szCs w:val="18"/>
              </w:rPr>
              <w:t>1-30（含） 免</w:t>
            </w:r>
            <w:r w:rsidRPr="00EA242E">
              <w:rPr>
                <w:rFonts w:asciiTheme="minorEastAsia" w:eastAsiaTheme="minorEastAsia" w:hAnsiTheme="minorEastAsia" w:cs="宋体" w:hint="eastAsia"/>
                <w:kern w:val="0"/>
                <w:sz w:val="18"/>
                <w:szCs w:val="18"/>
              </w:rPr>
              <w:lastRenderedPageBreak/>
              <w:t>费</w:t>
            </w:r>
          </w:p>
          <w:p w:rsidR="006812E5" w:rsidRPr="00EA242E" w:rsidRDefault="006812E5" w:rsidP="006812E5">
            <w:pPr>
              <w:widowControl/>
              <w:jc w:val="left"/>
              <w:rPr>
                <w:rFonts w:asciiTheme="minorEastAsia" w:eastAsiaTheme="minorEastAsia" w:hAnsiTheme="minorEastAsia" w:cs="宋体"/>
                <w:kern w:val="0"/>
                <w:sz w:val="18"/>
                <w:szCs w:val="18"/>
              </w:rPr>
            </w:pPr>
            <w:r w:rsidRPr="00EA242E">
              <w:rPr>
                <w:rFonts w:asciiTheme="minorEastAsia" w:eastAsiaTheme="minorEastAsia" w:hAnsiTheme="minorEastAsia" w:cs="宋体" w:hint="eastAsia"/>
                <w:kern w:val="0"/>
                <w:sz w:val="18"/>
                <w:szCs w:val="18"/>
              </w:rPr>
              <w:t>31-50（含）： 1000/人</w:t>
            </w:r>
          </w:p>
          <w:p w:rsidR="006812E5" w:rsidRPr="00EA242E" w:rsidRDefault="006812E5" w:rsidP="006812E5">
            <w:pPr>
              <w:widowControl/>
              <w:jc w:val="left"/>
              <w:rPr>
                <w:rFonts w:asciiTheme="minorEastAsia" w:eastAsiaTheme="minorEastAsia" w:hAnsiTheme="minorEastAsia" w:cs="宋体"/>
                <w:kern w:val="0"/>
                <w:sz w:val="18"/>
                <w:szCs w:val="18"/>
              </w:rPr>
            </w:pPr>
            <w:r w:rsidRPr="00EA242E">
              <w:rPr>
                <w:rFonts w:asciiTheme="minorEastAsia" w:eastAsiaTheme="minorEastAsia" w:hAnsiTheme="minorEastAsia" w:cs="宋体" w:hint="eastAsia"/>
                <w:kern w:val="0"/>
                <w:sz w:val="18"/>
                <w:szCs w:val="18"/>
              </w:rPr>
              <w:t>51-100 （含）：800/人</w:t>
            </w:r>
          </w:p>
          <w:p w:rsidR="006812E5" w:rsidRPr="00EA242E" w:rsidRDefault="006812E5" w:rsidP="006812E5">
            <w:pPr>
              <w:widowControl/>
              <w:jc w:val="left"/>
              <w:rPr>
                <w:rFonts w:asciiTheme="minorEastAsia" w:eastAsiaTheme="minorEastAsia" w:hAnsiTheme="minorEastAsia" w:cs="宋体"/>
                <w:kern w:val="0"/>
                <w:sz w:val="18"/>
                <w:szCs w:val="18"/>
              </w:rPr>
            </w:pPr>
            <w:r w:rsidRPr="00EA242E">
              <w:rPr>
                <w:rFonts w:asciiTheme="minorEastAsia" w:eastAsiaTheme="minorEastAsia" w:hAnsiTheme="minorEastAsia" w:cs="宋体" w:hint="eastAsia"/>
                <w:kern w:val="0"/>
                <w:sz w:val="18"/>
                <w:szCs w:val="18"/>
              </w:rPr>
              <w:t>101及以上：500/人</w:t>
            </w:r>
          </w:p>
        </w:tc>
        <w:tc>
          <w:tcPr>
            <w:tcW w:w="884" w:type="pct"/>
            <w:tcBorders>
              <w:top w:val="nil"/>
              <w:left w:val="single" w:sz="4" w:space="0" w:color="auto"/>
              <w:bottom w:val="single" w:sz="4" w:space="0" w:color="auto"/>
              <w:right w:val="single" w:sz="4" w:space="0" w:color="auto"/>
            </w:tcBorders>
          </w:tcPr>
          <w:p w:rsidR="006812E5" w:rsidRPr="008947FC" w:rsidRDefault="006812E5"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6812E5" w:rsidRPr="008947FC" w:rsidRDefault="006812E5" w:rsidP="00D27BED">
            <w:pPr>
              <w:widowControl/>
              <w:jc w:val="left"/>
              <w:rPr>
                <w:rFonts w:asciiTheme="minorEastAsia" w:eastAsiaTheme="minorEastAsia" w:hAnsiTheme="minorEastAsia" w:cs="宋体"/>
                <w:kern w:val="0"/>
                <w:szCs w:val="21"/>
              </w:rPr>
            </w:pPr>
          </w:p>
        </w:tc>
      </w:tr>
      <w:tr w:rsidR="006812E5" w:rsidRPr="008947FC" w:rsidTr="00141F3B">
        <w:trPr>
          <w:trHeight w:val="31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812E5" w:rsidRPr="008947FC" w:rsidRDefault="006812E5"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经理自助</w:t>
            </w:r>
          </w:p>
        </w:tc>
        <w:tc>
          <w:tcPr>
            <w:tcW w:w="817" w:type="pct"/>
            <w:tcBorders>
              <w:top w:val="nil"/>
              <w:left w:val="nil"/>
              <w:bottom w:val="single" w:sz="4" w:space="0" w:color="auto"/>
              <w:right w:val="single" w:sz="4" w:space="0" w:color="auto"/>
            </w:tcBorders>
            <w:shd w:val="clear" w:color="auto" w:fill="auto"/>
            <w:vAlign w:val="center"/>
            <w:hideMark/>
          </w:tcPr>
          <w:p w:rsidR="006812E5" w:rsidRPr="008947FC" w:rsidRDefault="006812E5" w:rsidP="006812E5">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 xml:space="preserve">Manager </w:t>
            </w:r>
            <w:r w:rsidRPr="008947FC">
              <w:rPr>
                <w:rFonts w:asciiTheme="minorEastAsia" w:eastAsiaTheme="minorEastAsia" w:hAnsiTheme="minorEastAsia" w:hint="eastAsia"/>
                <w:color w:val="000000"/>
                <w:szCs w:val="21"/>
              </w:rPr>
              <w:lastRenderedPageBreak/>
              <w:t>Self-Service</w:t>
            </w:r>
          </w:p>
        </w:tc>
        <w:tc>
          <w:tcPr>
            <w:tcW w:w="849" w:type="pct"/>
            <w:gridSpan w:val="3"/>
            <w:tcBorders>
              <w:top w:val="nil"/>
              <w:left w:val="nil"/>
              <w:bottom w:val="single" w:sz="4" w:space="0" w:color="auto"/>
              <w:right w:val="single" w:sz="4" w:space="0" w:color="auto"/>
            </w:tcBorders>
            <w:shd w:val="clear" w:color="auto" w:fill="auto"/>
            <w:noWrap/>
            <w:vAlign w:val="center"/>
            <w:hideMark/>
          </w:tcPr>
          <w:p w:rsidR="006812E5" w:rsidRPr="008947FC" w:rsidRDefault="006812E5" w:rsidP="008947FC">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lastRenderedPageBreak/>
              <w:t>20,000</w:t>
            </w:r>
          </w:p>
        </w:tc>
        <w:tc>
          <w:tcPr>
            <w:tcW w:w="849" w:type="pct"/>
            <w:gridSpan w:val="2"/>
            <w:vMerge/>
            <w:tcBorders>
              <w:left w:val="single" w:sz="4" w:space="0" w:color="auto"/>
              <w:right w:val="single" w:sz="4" w:space="0" w:color="auto"/>
            </w:tcBorders>
            <w:shd w:val="clear" w:color="auto" w:fill="auto"/>
            <w:noWrap/>
            <w:vAlign w:val="center"/>
            <w:hideMark/>
          </w:tcPr>
          <w:p w:rsidR="006812E5" w:rsidRPr="008947FC" w:rsidRDefault="006812E5"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6812E5" w:rsidRPr="008947FC" w:rsidRDefault="006812E5"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6812E5" w:rsidRPr="008947FC" w:rsidRDefault="006812E5" w:rsidP="00D27BED">
            <w:pPr>
              <w:widowControl/>
              <w:jc w:val="left"/>
              <w:rPr>
                <w:rFonts w:asciiTheme="minorEastAsia" w:eastAsiaTheme="minorEastAsia" w:hAnsiTheme="minorEastAsia" w:cs="宋体"/>
                <w:kern w:val="0"/>
                <w:szCs w:val="21"/>
              </w:rPr>
            </w:pPr>
          </w:p>
        </w:tc>
      </w:tr>
      <w:tr w:rsidR="006812E5" w:rsidRPr="008947FC" w:rsidTr="00141F3B">
        <w:trPr>
          <w:trHeight w:val="31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812E5" w:rsidRPr="008947FC" w:rsidRDefault="006812E5" w:rsidP="006812E5">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lastRenderedPageBreak/>
              <w:t>员工自助</w:t>
            </w:r>
          </w:p>
        </w:tc>
        <w:tc>
          <w:tcPr>
            <w:tcW w:w="817" w:type="pct"/>
            <w:tcBorders>
              <w:top w:val="nil"/>
              <w:left w:val="nil"/>
              <w:bottom w:val="single" w:sz="4" w:space="0" w:color="auto"/>
              <w:right w:val="single" w:sz="4" w:space="0" w:color="auto"/>
            </w:tcBorders>
            <w:shd w:val="clear" w:color="auto" w:fill="auto"/>
            <w:vAlign w:val="center"/>
            <w:hideMark/>
          </w:tcPr>
          <w:p w:rsidR="006812E5" w:rsidRPr="008947FC" w:rsidRDefault="006812E5" w:rsidP="006812E5">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Employee self-service</w:t>
            </w:r>
          </w:p>
        </w:tc>
        <w:tc>
          <w:tcPr>
            <w:tcW w:w="849" w:type="pct"/>
            <w:gridSpan w:val="3"/>
            <w:tcBorders>
              <w:top w:val="nil"/>
              <w:left w:val="nil"/>
              <w:bottom w:val="single" w:sz="4" w:space="0" w:color="auto"/>
              <w:right w:val="single" w:sz="4" w:space="0" w:color="auto"/>
            </w:tcBorders>
            <w:shd w:val="clear" w:color="auto" w:fill="auto"/>
            <w:noWrap/>
            <w:vAlign w:val="center"/>
            <w:hideMark/>
          </w:tcPr>
          <w:p w:rsidR="006812E5" w:rsidRPr="008947FC" w:rsidRDefault="006812E5" w:rsidP="008947FC">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22,000</w:t>
            </w:r>
          </w:p>
        </w:tc>
        <w:tc>
          <w:tcPr>
            <w:tcW w:w="849" w:type="pct"/>
            <w:gridSpan w:val="2"/>
            <w:vMerge/>
            <w:tcBorders>
              <w:left w:val="single" w:sz="4" w:space="0" w:color="auto"/>
              <w:bottom w:val="single" w:sz="4" w:space="0" w:color="auto"/>
              <w:right w:val="single" w:sz="4" w:space="0" w:color="auto"/>
            </w:tcBorders>
            <w:shd w:val="clear" w:color="auto" w:fill="auto"/>
            <w:noWrap/>
            <w:vAlign w:val="center"/>
            <w:hideMark/>
          </w:tcPr>
          <w:p w:rsidR="006812E5" w:rsidRPr="008947FC" w:rsidRDefault="006812E5"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6812E5" w:rsidRPr="008947FC" w:rsidRDefault="006812E5"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6812E5" w:rsidRPr="008947FC" w:rsidRDefault="006812E5" w:rsidP="00D27BED">
            <w:pPr>
              <w:widowControl/>
              <w:jc w:val="left"/>
              <w:rPr>
                <w:rFonts w:asciiTheme="minorEastAsia" w:eastAsiaTheme="minorEastAsia" w:hAnsiTheme="minorEastAsia" w:cs="宋体"/>
                <w:kern w:val="0"/>
                <w:szCs w:val="21"/>
              </w:rPr>
            </w:pPr>
          </w:p>
        </w:tc>
      </w:tr>
      <w:tr w:rsidR="006812E5" w:rsidRPr="008947FC" w:rsidTr="00141F3B">
        <w:trPr>
          <w:trHeight w:val="310"/>
        </w:trPr>
        <w:tc>
          <w:tcPr>
            <w:tcW w:w="3326" w:type="pct"/>
            <w:gridSpan w:val="7"/>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6812E5" w:rsidRPr="008947FC" w:rsidRDefault="006812E5" w:rsidP="00D27BED">
            <w:pPr>
              <w:widowControl/>
              <w:jc w:val="left"/>
              <w:rPr>
                <w:rFonts w:asciiTheme="minorEastAsia" w:eastAsiaTheme="minorEastAsia" w:hAnsiTheme="minorEastAsia" w:cs="宋体"/>
                <w:kern w:val="0"/>
                <w:sz w:val="24"/>
              </w:rPr>
            </w:pPr>
            <w:r w:rsidRPr="008947FC">
              <w:rPr>
                <w:rFonts w:asciiTheme="minorEastAsia" w:eastAsiaTheme="minorEastAsia" w:hAnsiTheme="minorEastAsia" w:cs="宋体" w:hint="eastAsia"/>
                <w:kern w:val="0"/>
                <w:sz w:val="24"/>
              </w:rPr>
              <w:t>财务供应链制造</w:t>
            </w:r>
          </w:p>
        </w:tc>
        <w:tc>
          <w:tcPr>
            <w:tcW w:w="884" w:type="pct"/>
            <w:tcBorders>
              <w:top w:val="nil"/>
              <w:left w:val="single" w:sz="4" w:space="0" w:color="auto"/>
              <w:bottom w:val="single" w:sz="4" w:space="0" w:color="auto"/>
              <w:right w:val="single" w:sz="4" w:space="0" w:color="auto"/>
            </w:tcBorders>
            <w:shd w:val="clear" w:color="auto" w:fill="DAEEF3" w:themeFill="accent5" w:themeFillTint="33"/>
          </w:tcPr>
          <w:p w:rsidR="006812E5" w:rsidRPr="008947FC" w:rsidRDefault="006812E5" w:rsidP="00D27BED">
            <w:pPr>
              <w:widowControl/>
              <w:jc w:val="left"/>
              <w:rPr>
                <w:rFonts w:asciiTheme="minorEastAsia" w:eastAsiaTheme="minorEastAsia" w:hAnsiTheme="minorEastAsia" w:cs="宋体"/>
                <w:kern w:val="0"/>
                <w:sz w:val="24"/>
              </w:rPr>
            </w:pPr>
          </w:p>
        </w:tc>
        <w:tc>
          <w:tcPr>
            <w:tcW w:w="790" w:type="pct"/>
            <w:tcBorders>
              <w:top w:val="nil"/>
              <w:left w:val="single" w:sz="4" w:space="0" w:color="auto"/>
              <w:bottom w:val="single" w:sz="4" w:space="0" w:color="auto"/>
              <w:right w:val="single" w:sz="4" w:space="0" w:color="auto"/>
            </w:tcBorders>
            <w:shd w:val="clear" w:color="auto" w:fill="DAEEF3" w:themeFill="accent5" w:themeFillTint="33"/>
          </w:tcPr>
          <w:p w:rsidR="006812E5" w:rsidRPr="008947FC" w:rsidRDefault="006812E5" w:rsidP="00D27BED">
            <w:pPr>
              <w:widowControl/>
              <w:jc w:val="left"/>
              <w:rPr>
                <w:rFonts w:asciiTheme="minorEastAsia" w:eastAsiaTheme="minorEastAsia" w:hAnsiTheme="minorEastAsia" w:cs="宋体"/>
                <w:kern w:val="0"/>
                <w:sz w:val="24"/>
              </w:rPr>
            </w:pPr>
          </w:p>
        </w:tc>
      </w:tr>
      <w:tr w:rsidR="000F3B8B" w:rsidRPr="008947FC" w:rsidTr="00141F3B">
        <w:trPr>
          <w:trHeight w:val="31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总账</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General Ledger</w:t>
            </w:r>
          </w:p>
        </w:tc>
        <w:tc>
          <w:tcPr>
            <w:tcW w:w="849" w:type="pct"/>
            <w:gridSpan w:val="3"/>
            <w:tcBorders>
              <w:top w:val="nil"/>
              <w:left w:val="nil"/>
              <w:bottom w:val="single" w:sz="4" w:space="0" w:color="auto"/>
              <w:right w:val="single" w:sz="4" w:space="0" w:color="auto"/>
            </w:tcBorders>
            <w:shd w:val="clear" w:color="auto" w:fill="auto"/>
            <w:noWrap/>
            <w:vAlign w:val="center"/>
            <w:hideMark/>
          </w:tcPr>
          <w:p w:rsidR="000F3B8B" w:rsidRPr="008947FC" w:rsidRDefault="000F3B8B" w:rsidP="00851603">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9,900</w:t>
            </w:r>
          </w:p>
        </w:tc>
        <w:tc>
          <w:tcPr>
            <w:tcW w:w="849" w:type="pct"/>
            <w:gridSpan w:val="2"/>
            <w:vMerge w:val="restart"/>
            <w:tcBorders>
              <w:top w:val="nil"/>
              <w:left w:val="single" w:sz="4" w:space="0" w:color="auto"/>
              <w:right w:val="single" w:sz="4" w:space="0" w:color="auto"/>
            </w:tcBorders>
            <w:shd w:val="clear" w:color="auto" w:fill="auto"/>
            <w:noWrap/>
            <w:vAlign w:val="center"/>
            <w:hideMark/>
          </w:tcPr>
          <w:p w:rsidR="000F3B8B" w:rsidRPr="008947FC" w:rsidRDefault="000F3B8B"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6,000</w:t>
            </w:r>
          </w:p>
        </w:tc>
        <w:tc>
          <w:tcPr>
            <w:tcW w:w="884"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r>
      <w:tr w:rsidR="000F3B8B"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 xml:space="preserve">UFO报表 </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UFO Report</w:t>
            </w:r>
          </w:p>
        </w:tc>
        <w:tc>
          <w:tcPr>
            <w:tcW w:w="849" w:type="pct"/>
            <w:gridSpan w:val="3"/>
            <w:tcBorders>
              <w:top w:val="nil"/>
              <w:left w:val="nil"/>
              <w:bottom w:val="single" w:sz="4" w:space="0" w:color="auto"/>
              <w:right w:val="single" w:sz="4" w:space="0" w:color="auto"/>
            </w:tcBorders>
            <w:shd w:val="clear" w:color="auto" w:fill="auto"/>
            <w:noWrap/>
            <w:vAlign w:val="center"/>
            <w:hideMark/>
          </w:tcPr>
          <w:p w:rsidR="000F3B8B" w:rsidRPr="008947FC" w:rsidRDefault="000F3B8B" w:rsidP="00851603">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5,200</w:t>
            </w:r>
          </w:p>
        </w:tc>
        <w:tc>
          <w:tcPr>
            <w:tcW w:w="849" w:type="pct"/>
            <w:gridSpan w:val="2"/>
            <w:vMerge/>
            <w:tcBorders>
              <w:left w:val="single" w:sz="4" w:space="0" w:color="auto"/>
              <w:right w:val="single" w:sz="4" w:space="0" w:color="auto"/>
            </w:tcBorders>
            <w:shd w:val="clear" w:color="auto" w:fill="auto"/>
            <w:vAlign w:val="center"/>
            <w:hideMark/>
          </w:tcPr>
          <w:p w:rsidR="000F3B8B" w:rsidRPr="008947FC" w:rsidRDefault="000F3B8B"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r>
      <w:tr w:rsidR="000F3B8B" w:rsidRPr="008947FC" w:rsidTr="00141F3B">
        <w:trPr>
          <w:trHeight w:val="277"/>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固定资产</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Fixed Asset</w:t>
            </w:r>
          </w:p>
        </w:tc>
        <w:tc>
          <w:tcPr>
            <w:tcW w:w="849" w:type="pct"/>
            <w:gridSpan w:val="3"/>
            <w:tcBorders>
              <w:top w:val="nil"/>
              <w:left w:val="nil"/>
              <w:bottom w:val="single" w:sz="4" w:space="0" w:color="auto"/>
              <w:right w:val="single" w:sz="4" w:space="0" w:color="auto"/>
            </w:tcBorders>
            <w:shd w:val="clear" w:color="auto" w:fill="auto"/>
            <w:noWrap/>
            <w:vAlign w:val="center"/>
            <w:hideMark/>
          </w:tcPr>
          <w:p w:rsidR="000F3B8B" w:rsidRPr="008947FC" w:rsidRDefault="000F3B8B" w:rsidP="00851603">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7,000</w:t>
            </w:r>
          </w:p>
        </w:tc>
        <w:tc>
          <w:tcPr>
            <w:tcW w:w="849" w:type="pct"/>
            <w:gridSpan w:val="2"/>
            <w:vMerge/>
            <w:tcBorders>
              <w:left w:val="single" w:sz="4" w:space="0" w:color="auto"/>
              <w:right w:val="single" w:sz="4" w:space="0" w:color="auto"/>
            </w:tcBorders>
            <w:shd w:val="clear" w:color="auto" w:fill="auto"/>
            <w:vAlign w:val="center"/>
            <w:hideMark/>
          </w:tcPr>
          <w:p w:rsidR="000F3B8B" w:rsidRPr="008947FC" w:rsidRDefault="000F3B8B"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r>
      <w:tr w:rsidR="000F3B8B"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应收款管理</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Account Receivable</w:t>
            </w:r>
          </w:p>
        </w:tc>
        <w:tc>
          <w:tcPr>
            <w:tcW w:w="849" w:type="pct"/>
            <w:gridSpan w:val="3"/>
            <w:tcBorders>
              <w:top w:val="nil"/>
              <w:left w:val="nil"/>
              <w:bottom w:val="single" w:sz="4" w:space="0" w:color="auto"/>
              <w:right w:val="single" w:sz="4" w:space="0" w:color="auto"/>
            </w:tcBorders>
            <w:shd w:val="clear" w:color="auto" w:fill="auto"/>
            <w:noWrap/>
            <w:vAlign w:val="center"/>
            <w:hideMark/>
          </w:tcPr>
          <w:p w:rsidR="000F3B8B" w:rsidRPr="008947FC" w:rsidRDefault="000F3B8B" w:rsidP="00851603">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7,800</w:t>
            </w:r>
          </w:p>
        </w:tc>
        <w:tc>
          <w:tcPr>
            <w:tcW w:w="849" w:type="pct"/>
            <w:gridSpan w:val="2"/>
            <w:vMerge/>
            <w:tcBorders>
              <w:left w:val="single" w:sz="4" w:space="0" w:color="auto"/>
              <w:right w:val="single" w:sz="4" w:space="0" w:color="auto"/>
            </w:tcBorders>
            <w:shd w:val="clear" w:color="auto" w:fill="auto"/>
            <w:vAlign w:val="center"/>
            <w:hideMark/>
          </w:tcPr>
          <w:p w:rsidR="000F3B8B" w:rsidRPr="008947FC" w:rsidRDefault="000F3B8B"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r>
      <w:tr w:rsidR="000F3B8B" w:rsidRPr="008947FC" w:rsidTr="00141F3B">
        <w:trPr>
          <w:trHeight w:val="273"/>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应付款管理</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Account Payable</w:t>
            </w:r>
          </w:p>
        </w:tc>
        <w:tc>
          <w:tcPr>
            <w:tcW w:w="849" w:type="pct"/>
            <w:gridSpan w:val="3"/>
            <w:tcBorders>
              <w:top w:val="nil"/>
              <w:left w:val="nil"/>
              <w:bottom w:val="single" w:sz="4" w:space="0" w:color="auto"/>
              <w:right w:val="single" w:sz="4" w:space="0" w:color="auto"/>
            </w:tcBorders>
            <w:shd w:val="clear" w:color="auto" w:fill="auto"/>
            <w:noWrap/>
            <w:vAlign w:val="center"/>
            <w:hideMark/>
          </w:tcPr>
          <w:p w:rsidR="000F3B8B" w:rsidRPr="008947FC" w:rsidRDefault="000F3B8B" w:rsidP="00851603">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7,800</w:t>
            </w:r>
          </w:p>
        </w:tc>
        <w:tc>
          <w:tcPr>
            <w:tcW w:w="849" w:type="pct"/>
            <w:gridSpan w:val="2"/>
            <w:vMerge/>
            <w:tcBorders>
              <w:left w:val="single" w:sz="4" w:space="0" w:color="auto"/>
              <w:right w:val="single" w:sz="4" w:space="0" w:color="auto"/>
            </w:tcBorders>
            <w:shd w:val="clear" w:color="auto" w:fill="auto"/>
            <w:vAlign w:val="center"/>
            <w:hideMark/>
          </w:tcPr>
          <w:p w:rsidR="000F3B8B" w:rsidRPr="008947FC" w:rsidRDefault="000F3B8B"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r>
      <w:tr w:rsidR="000F3B8B"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noWrap/>
            <w:vAlign w:val="center"/>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发票管理</w:t>
            </w:r>
          </w:p>
        </w:tc>
        <w:tc>
          <w:tcPr>
            <w:tcW w:w="817" w:type="pct"/>
            <w:tcBorders>
              <w:top w:val="nil"/>
              <w:left w:val="nil"/>
              <w:bottom w:val="single" w:sz="4" w:space="0" w:color="auto"/>
              <w:right w:val="single" w:sz="4" w:space="0" w:color="auto"/>
            </w:tcBorders>
            <w:shd w:val="clear" w:color="auto" w:fill="auto"/>
            <w:vAlign w:val="center"/>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kern w:val="0"/>
                <w:szCs w:val="21"/>
              </w:rPr>
              <w:t>Invoice Management</w:t>
            </w:r>
          </w:p>
        </w:tc>
        <w:tc>
          <w:tcPr>
            <w:tcW w:w="849" w:type="pct"/>
            <w:gridSpan w:val="3"/>
            <w:tcBorders>
              <w:top w:val="nil"/>
              <w:left w:val="nil"/>
              <w:bottom w:val="single" w:sz="4" w:space="0" w:color="auto"/>
              <w:right w:val="single" w:sz="4" w:space="0" w:color="auto"/>
            </w:tcBorders>
            <w:shd w:val="clear" w:color="auto" w:fill="auto"/>
            <w:noWrap/>
            <w:vAlign w:val="center"/>
          </w:tcPr>
          <w:p w:rsidR="000F3B8B" w:rsidRPr="008947FC" w:rsidRDefault="000F3B8B" w:rsidP="00851603">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16,800</w:t>
            </w:r>
          </w:p>
        </w:tc>
        <w:tc>
          <w:tcPr>
            <w:tcW w:w="849" w:type="pct"/>
            <w:gridSpan w:val="2"/>
            <w:vMerge/>
            <w:tcBorders>
              <w:left w:val="single" w:sz="4" w:space="0" w:color="auto"/>
              <w:right w:val="single" w:sz="4" w:space="0" w:color="auto"/>
            </w:tcBorders>
            <w:shd w:val="clear" w:color="auto" w:fill="auto"/>
            <w:vAlign w:val="center"/>
          </w:tcPr>
          <w:p w:rsidR="000F3B8B" w:rsidRPr="008947FC" w:rsidRDefault="000F3B8B"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0F3B8B" w:rsidRPr="008947FC" w:rsidRDefault="002F2176" w:rsidP="002F2176">
            <w:pPr>
              <w:jc w:val="left"/>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需要开通《用友电子发票平台》的运营服务</w:t>
            </w:r>
          </w:p>
        </w:tc>
        <w:tc>
          <w:tcPr>
            <w:tcW w:w="790"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r>
      <w:tr w:rsidR="000F3B8B"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网上银行</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Web Banking</w:t>
            </w:r>
          </w:p>
        </w:tc>
        <w:tc>
          <w:tcPr>
            <w:tcW w:w="849" w:type="pct"/>
            <w:gridSpan w:val="3"/>
            <w:tcBorders>
              <w:top w:val="nil"/>
              <w:left w:val="nil"/>
              <w:bottom w:val="single" w:sz="4" w:space="0" w:color="auto"/>
              <w:right w:val="single" w:sz="4" w:space="0" w:color="auto"/>
            </w:tcBorders>
            <w:shd w:val="clear" w:color="auto" w:fill="auto"/>
            <w:noWrap/>
            <w:vAlign w:val="center"/>
            <w:hideMark/>
          </w:tcPr>
          <w:p w:rsidR="000F3B8B" w:rsidRPr="008947FC" w:rsidRDefault="000F3B8B" w:rsidP="00851603">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20，000</w:t>
            </w:r>
          </w:p>
        </w:tc>
        <w:tc>
          <w:tcPr>
            <w:tcW w:w="849" w:type="pct"/>
            <w:gridSpan w:val="2"/>
            <w:vMerge/>
            <w:tcBorders>
              <w:left w:val="single" w:sz="4" w:space="0" w:color="auto"/>
              <w:right w:val="single" w:sz="4" w:space="0" w:color="auto"/>
            </w:tcBorders>
            <w:shd w:val="clear" w:color="auto" w:fill="auto"/>
            <w:vAlign w:val="center"/>
            <w:hideMark/>
          </w:tcPr>
          <w:p w:rsidR="000F3B8B" w:rsidRPr="008947FC" w:rsidRDefault="000F3B8B"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必须购买网银适配器</w:t>
            </w:r>
          </w:p>
        </w:tc>
        <w:tc>
          <w:tcPr>
            <w:tcW w:w="790"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本版停售</w:t>
            </w:r>
          </w:p>
          <w:p w:rsidR="000F3B8B" w:rsidRPr="008947FC" w:rsidRDefault="000F3B8B" w:rsidP="00D27BED">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只允许老客户升级</w:t>
            </w:r>
          </w:p>
        </w:tc>
      </w:tr>
      <w:tr w:rsidR="000F3B8B" w:rsidRPr="008947FC" w:rsidTr="00141F3B">
        <w:trPr>
          <w:trHeight w:val="339"/>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E26B8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网上银行(银企联）</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Web Banking</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20,000</w:t>
            </w:r>
          </w:p>
        </w:tc>
        <w:tc>
          <w:tcPr>
            <w:tcW w:w="849" w:type="pct"/>
            <w:gridSpan w:val="2"/>
            <w:vMerge/>
            <w:tcBorders>
              <w:left w:val="single" w:sz="4" w:space="0" w:color="auto"/>
              <w:right w:val="single" w:sz="4" w:space="0" w:color="auto"/>
            </w:tcBorders>
            <w:shd w:val="clear" w:color="auto" w:fill="auto"/>
            <w:vAlign w:val="center"/>
            <w:hideMark/>
          </w:tcPr>
          <w:p w:rsidR="000F3B8B" w:rsidRPr="008947FC" w:rsidRDefault="000F3B8B"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0F3B8B" w:rsidRPr="008947FC" w:rsidRDefault="00851603" w:rsidP="008947FC">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网上银行(银企联)必须购买【银企联云服务】产品。产品报价参见《银企联云服务报价》</w:t>
            </w:r>
          </w:p>
        </w:tc>
        <w:tc>
          <w:tcPr>
            <w:tcW w:w="790"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r>
      <w:tr w:rsidR="000F3B8B" w:rsidRPr="008947FC" w:rsidTr="00141F3B">
        <w:trPr>
          <w:trHeight w:val="339"/>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出纳管理</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Cashier Management</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5,000</w:t>
            </w:r>
          </w:p>
        </w:tc>
        <w:tc>
          <w:tcPr>
            <w:tcW w:w="849" w:type="pct"/>
            <w:gridSpan w:val="2"/>
            <w:vMerge/>
            <w:tcBorders>
              <w:left w:val="single" w:sz="4" w:space="0" w:color="auto"/>
              <w:right w:val="single" w:sz="4" w:space="0" w:color="auto"/>
            </w:tcBorders>
            <w:shd w:val="clear" w:color="auto" w:fill="auto"/>
            <w:vAlign w:val="center"/>
            <w:hideMark/>
          </w:tcPr>
          <w:p w:rsidR="000F3B8B" w:rsidRPr="008947FC" w:rsidRDefault="000F3B8B"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r>
      <w:tr w:rsidR="000F3B8B" w:rsidRPr="008947FC" w:rsidTr="00141F3B">
        <w:trPr>
          <w:trHeight w:val="273"/>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费用预算</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Expense Budget</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30,000</w:t>
            </w:r>
          </w:p>
        </w:tc>
        <w:tc>
          <w:tcPr>
            <w:tcW w:w="849" w:type="pct"/>
            <w:gridSpan w:val="2"/>
            <w:vMerge/>
            <w:tcBorders>
              <w:left w:val="single" w:sz="4" w:space="0" w:color="auto"/>
              <w:right w:val="single" w:sz="4" w:space="0" w:color="auto"/>
            </w:tcBorders>
            <w:shd w:val="clear" w:color="auto" w:fill="auto"/>
            <w:vAlign w:val="center"/>
            <w:hideMark/>
          </w:tcPr>
          <w:p w:rsidR="000F3B8B" w:rsidRPr="008947FC" w:rsidRDefault="000F3B8B"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r>
      <w:tr w:rsidR="000F3B8B" w:rsidRPr="008947FC" w:rsidTr="00141F3B">
        <w:trPr>
          <w:trHeight w:val="273"/>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内部审计</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Internal Audit</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98,000</w:t>
            </w:r>
          </w:p>
        </w:tc>
        <w:tc>
          <w:tcPr>
            <w:tcW w:w="849" w:type="pct"/>
            <w:gridSpan w:val="2"/>
            <w:vMerge/>
            <w:tcBorders>
              <w:left w:val="single" w:sz="4" w:space="0" w:color="auto"/>
              <w:right w:val="single" w:sz="4" w:space="0" w:color="auto"/>
            </w:tcBorders>
            <w:shd w:val="clear" w:color="auto" w:fill="auto"/>
            <w:vAlign w:val="center"/>
            <w:hideMark/>
          </w:tcPr>
          <w:p w:rsidR="000F3B8B" w:rsidRPr="008947FC" w:rsidRDefault="000F3B8B"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0F3B8B" w:rsidRPr="008947FC" w:rsidRDefault="000F3B8B" w:rsidP="00D27BED">
            <w:pPr>
              <w:widowControl/>
              <w:jc w:val="left"/>
              <w:rPr>
                <w:rFonts w:asciiTheme="minorEastAsia" w:eastAsiaTheme="minorEastAsia" w:hAnsiTheme="minorEastAsia" w:cs="宋体"/>
                <w:kern w:val="0"/>
                <w:szCs w:val="21"/>
              </w:rPr>
            </w:pP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E26B8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电商订单中心</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0F3B8B">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Electronic Commerce Order Center</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36,800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tcPr>
          <w:p w:rsidR="000F3B8B" w:rsidRPr="008947FC" w:rsidRDefault="005A786D"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如果接入淘宝、京东等电商平台数据，必须在电商平台购买对应的电子商务数据服务</w:t>
            </w:r>
          </w:p>
        </w:tc>
        <w:tc>
          <w:tcPr>
            <w:tcW w:w="790"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E26B8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采购管理</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 xml:space="preserve">Purchasing </w:t>
            </w:r>
            <w:r w:rsidRPr="008947FC">
              <w:rPr>
                <w:rFonts w:asciiTheme="minorEastAsia" w:eastAsiaTheme="minorEastAsia" w:hAnsiTheme="minorEastAsia" w:hint="eastAsia"/>
                <w:color w:val="000000"/>
                <w:szCs w:val="21"/>
              </w:rPr>
              <w:lastRenderedPageBreak/>
              <w:t>Management</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lastRenderedPageBreak/>
              <w:t>16,800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E26B8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lastRenderedPageBreak/>
              <w:t>销售管理</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Sales Management</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16,800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E26B8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库存管理</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Inventory Management</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16,800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8947FC">
            <w:pPr>
              <w:jc w:val="left"/>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存货核算</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8947FC">
            <w:pPr>
              <w:jc w:val="cente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Inventory Accounting</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8947FC">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16,800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8947FC">
            <w:pPr>
              <w:widowControl/>
              <w:jc w:val="center"/>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vAlign w:val="center"/>
          </w:tcPr>
          <w:p w:rsidR="000F3B8B" w:rsidRPr="008947FC" w:rsidRDefault="000F3B8B" w:rsidP="008947FC">
            <w:pPr>
              <w:widowControl/>
              <w:jc w:val="center"/>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vAlign w:val="center"/>
          </w:tcPr>
          <w:p w:rsidR="000F3B8B" w:rsidRPr="008947FC" w:rsidRDefault="000F3B8B" w:rsidP="008947FC">
            <w:pPr>
              <w:widowControl/>
              <w:jc w:val="center"/>
              <w:rPr>
                <w:rFonts w:asciiTheme="minorEastAsia" w:eastAsiaTheme="minorEastAsia" w:hAnsiTheme="minorEastAsia" w:cs="宋体"/>
                <w:kern w:val="0"/>
                <w:szCs w:val="21"/>
              </w:rPr>
            </w:pP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8947FC">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合同管理</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0F3B8B">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Contract Management</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32,000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E26B82">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质量管理</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Quality Management</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32,000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E26B82">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委外管理</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Outsourcing Management</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26,800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E26B82">
            <w:pPr>
              <w:rPr>
                <w:rFonts w:asciiTheme="minorEastAsia" w:eastAsiaTheme="minorEastAsia" w:hAnsiTheme="minorEastAsia"/>
                <w:color w:val="FF0000"/>
                <w:szCs w:val="21"/>
              </w:rPr>
            </w:pPr>
            <w:r w:rsidRPr="008947FC">
              <w:rPr>
                <w:rFonts w:asciiTheme="minorEastAsia" w:eastAsiaTheme="minorEastAsia" w:hAnsiTheme="minorEastAsia" w:hint="eastAsia"/>
                <w:color w:val="FF0000"/>
                <w:szCs w:val="21"/>
              </w:rPr>
              <w:t>进口管理</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rPr>
                <w:rFonts w:asciiTheme="minorEastAsia" w:eastAsiaTheme="minorEastAsia" w:hAnsiTheme="minorEastAsia" w:cs="宋体"/>
                <w:color w:val="FF0000"/>
                <w:szCs w:val="21"/>
              </w:rPr>
            </w:pPr>
            <w:r w:rsidRPr="008947FC">
              <w:rPr>
                <w:rFonts w:asciiTheme="minorEastAsia" w:eastAsiaTheme="minorEastAsia" w:hAnsiTheme="minorEastAsia" w:hint="eastAsia"/>
                <w:color w:val="FF0000"/>
                <w:szCs w:val="21"/>
              </w:rPr>
              <w:t>Import Management</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29,800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color w:val="FF0000"/>
                <w:kern w:val="0"/>
                <w:szCs w:val="21"/>
              </w:rPr>
            </w:pPr>
          </w:p>
        </w:tc>
        <w:tc>
          <w:tcPr>
            <w:tcW w:w="884"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color w:val="FF0000"/>
                <w:kern w:val="0"/>
                <w:szCs w:val="21"/>
              </w:rPr>
            </w:pPr>
          </w:p>
        </w:tc>
        <w:tc>
          <w:tcPr>
            <w:tcW w:w="790" w:type="pct"/>
            <w:tcBorders>
              <w:top w:val="nil"/>
              <w:left w:val="nil"/>
              <w:bottom w:val="single" w:sz="4" w:space="0" w:color="auto"/>
              <w:right w:val="single" w:sz="4" w:space="0" w:color="auto"/>
            </w:tcBorders>
          </w:tcPr>
          <w:p w:rsidR="005A786D" w:rsidRPr="008947FC" w:rsidRDefault="005A786D" w:rsidP="005A786D">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本版停售</w:t>
            </w:r>
          </w:p>
          <w:p w:rsidR="000F3B8B" w:rsidRPr="008947FC" w:rsidRDefault="005A786D" w:rsidP="005A786D">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只允许老客户升级</w:t>
            </w: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E26B82">
            <w:pPr>
              <w:rPr>
                <w:rFonts w:asciiTheme="minorEastAsia" w:eastAsiaTheme="minorEastAsia" w:hAnsiTheme="minorEastAsia"/>
                <w:color w:val="FF0000"/>
                <w:szCs w:val="21"/>
              </w:rPr>
            </w:pPr>
            <w:r w:rsidRPr="008947FC">
              <w:rPr>
                <w:rFonts w:asciiTheme="minorEastAsia" w:eastAsiaTheme="minorEastAsia" w:hAnsiTheme="minorEastAsia" w:hint="eastAsia"/>
                <w:color w:val="FF0000"/>
                <w:szCs w:val="21"/>
              </w:rPr>
              <w:t>出口管理</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rPr>
                <w:rFonts w:asciiTheme="minorEastAsia" w:eastAsiaTheme="minorEastAsia" w:hAnsiTheme="minorEastAsia" w:cs="宋体"/>
                <w:color w:val="FF0000"/>
                <w:szCs w:val="21"/>
              </w:rPr>
            </w:pPr>
            <w:r w:rsidRPr="008947FC">
              <w:rPr>
                <w:rFonts w:asciiTheme="minorEastAsia" w:eastAsiaTheme="minorEastAsia" w:hAnsiTheme="minorEastAsia" w:hint="eastAsia"/>
                <w:color w:val="FF0000"/>
                <w:szCs w:val="21"/>
              </w:rPr>
              <w:t>Export Management</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0F3B8B" w:rsidP="00D27BED">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29,800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color w:val="FF0000"/>
                <w:kern w:val="0"/>
                <w:szCs w:val="21"/>
              </w:rPr>
            </w:pPr>
          </w:p>
        </w:tc>
        <w:tc>
          <w:tcPr>
            <w:tcW w:w="884"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color w:val="FF0000"/>
                <w:kern w:val="0"/>
                <w:szCs w:val="21"/>
              </w:rPr>
            </w:pPr>
          </w:p>
        </w:tc>
        <w:tc>
          <w:tcPr>
            <w:tcW w:w="790" w:type="pct"/>
            <w:tcBorders>
              <w:top w:val="nil"/>
              <w:left w:val="nil"/>
              <w:bottom w:val="single" w:sz="4" w:space="0" w:color="auto"/>
              <w:right w:val="single" w:sz="4" w:space="0" w:color="auto"/>
            </w:tcBorders>
          </w:tcPr>
          <w:p w:rsidR="005A786D" w:rsidRPr="008947FC" w:rsidRDefault="005A786D" w:rsidP="005A786D">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本版停售</w:t>
            </w:r>
          </w:p>
          <w:p w:rsidR="000F3B8B" w:rsidRPr="008947FC" w:rsidRDefault="005A786D" w:rsidP="005A786D">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只允许老客户升级</w:t>
            </w: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E26B82">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库存条码-PC版</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rPr>
                <w:rFonts w:asciiTheme="minorEastAsia" w:eastAsiaTheme="minorEastAsia" w:hAnsiTheme="minorEastAsia"/>
                <w:color w:val="000000"/>
                <w:szCs w:val="21"/>
              </w:rPr>
            </w:pPr>
            <w:r w:rsidRPr="008947FC">
              <w:rPr>
                <w:rFonts w:asciiTheme="minorEastAsia" w:eastAsiaTheme="minorEastAsia" w:hAnsiTheme="minorEastAsia"/>
                <w:color w:val="000000"/>
                <w:szCs w:val="21"/>
              </w:rPr>
              <w:t>Inventory Barcode -PC</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42,800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0F3B8B">
            <w:pPr>
              <w:rPr>
                <w:rFonts w:asciiTheme="minorEastAsia" w:eastAsiaTheme="minorEastAsia" w:hAnsiTheme="minorEastAsia" w:cs="宋体"/>
                <w:szCs w:val="21"/>
              </w:rPr>
            </w:pPr>
            <w:r w:rsidRPr="008947FC">
              <w:rPr>
                <w:rFonts w:asciiTheme="minorEastAsia" w:eastAsiaTheme="minorEastAsia" w:hAnsiTheme="minorEastAsia" w:hint="eastAsia"/>
                <w:szCs w:val="21"/>
              </w:rPr>
              <w:t>物料清单</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rPr>
                <w:rFonts w:asciiTheme="minorEastAsia" w:eastAsiaTheme="minorEastAsia" w:hAnsiTheme="minorEastAsia" w:cs="宋体"/>
                <w:szCs w:val="21"/>
              </w:rPr>
            </w:pPr>
            <w:r w:rsidRPr="008947FC">
              <w:rPr>
                <w:rFonts w:asciiTheme="minorEastAsia" w:eastAsiaTheme="minorEastAsia" w:hAnsiTheme="minorEastAsia" w:hint="eastAsia"/>
                <w:szCs w:val="21"/>
              </w:rPr>
              <w:t>Bill of Materials</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36,000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0F3B8B">
            <w:pPr>
              <w:rPr>
                <w:rFonts w:asciiTheme="minorEastAsia" w:eastAsiaTheme="minorEastAsia" w:hAnsiTheme="minorEastAsia" w:cs="宋体"/>
                <w:szCs w:val="21"/>
              </w:rPr>
            </w:pPr>
            <w:r w:rsidRPr="008947FC">
              <w:rPr>
                <w:rFonts w:asciiTheme="minorEastAsia" w:eastAsiaTheme="minorEastAsia" w:hAnsiTheme="minorEastAsia" w:hint="eastAsia"/>
                <w:szCs w:val="21"/>
              </w:rPr>
              <w:t xml:space="preserve">需求规划 </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rPr>
                <w:rFonts w:asciiTheme="minorEastAsia" w:eastAsiaTheme="minorEastAsia" w:hAnsiTheme="minorEastAsia" w:cs="宋体"/>
                <w:szCs w:val="21"/>
              </w:rPr>
            </w:pPr>
            <w:r w:rsidRPr="008947FC">
              <w:rPr>
                <w:rFonts w:asciiTheme="minorEastAsia" w:eastAsiaTheme="minorEastAsia" w:hAnsiTheme="minorEastAsia" w:hint="eastAsia"/>
                <w:szCs w:val="21"/>
              </w:rPr>
              <w:t>Materials Requirements Planning</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47,800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0F3B8B">
            <w:pPr>
              <w:rPr>
                <w:rFonts w:asciiTheme="minorEastAsia" w:eastAsiaTheme="minorEastAsia" w:hAnsiTheme="minorEastAsia" w:cs="宋体"/>
                <w:szCs w:val="21"/>
              </w:rPr>
            </w:pPr>
            <w:r w:rsidRPr="008947FC">
              <w:rPr>
                <w:rFonts w:asciiTheme="minorEastAsia" w:eastAsiaTheme="minorEastAsia" w:hAnsiTheme="minorEastAsia" w:hint="eastAsia"/>
                <w:szCs w:val="21"/>
              </w:rPr>
              <w:t>生产订单</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rPr>
                <w:rFonts w:asciiTheme="minorEastAsia" w:eastAsiaTheme="minorEastAsia" w:hAnsiTheme="minorEastAsia" w:cs="宋体"/>
                <w:szCs w:val="21"/>
              </w:rPr>
            </w:pPr>
            <w:r w:rsidRPr="008947FC">
              <w:rPr>
                <w:rFonts w:asciiTheme="minorEastAsia" w:eastAsiaTheme="minorEastAsia" w:hAnsiTheme="minorEastAsia" w:hint="eastAsia"/>
                <w:szCs w:val="21"/>
              </w:rPr>
              <w:t>Production Order</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47,800</w:t>
            </w:r>
          </w:p>
        </w:tc>
        <w:tc>
          <w:tcPr>
            <w:tcW w:w="849" w:type="pct"/>
            <w:gridSpan w:val="2"/>
            <w:vMerge/>
            <w:tcBorders>
              <w:left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r>
      <w:tr w:rsidR="000F3B8B"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0F3B8B">
            <w:pPr>
              <w:rPr>
                <w:rFonts w:asciiTheme="minorEastAsia" w:eastAsiaTheme="minorEastAsia" w:hAnsiTheme="minorEastAsia" w:cs="宋体"/>
                <w:szCs w:val="21"/>
              </w:rPr>
            </w:pPr>
            <w:r w:rsidRPr="008947FC">
              <w:rPr>
                <w:rFonts w:asciiTheme="minorEastAsia" w:eastAsiaTheme="minorEastAsia" w:hAnsiTheme="minorEastAsia" w:hint="eastAsia"/>
                <w:szCs w:val="21"/>
              </w:rPr>
              <w:t>成本管理</w:t>
            </w:r>
          </w:p>
        </w:tc>
        <w:tc>
          <w:tcPr>
            <w:tcW w:w="817" w:type="pct"/>
            <w:tcBorders>
              <w:top w:val="nil"/>
              <w:left w:val="nil"/>
              <w:bottom w:val="single" w:sz="4" w:space="0" w:color="auto"/>
              <w:right w:val="single" w:sz="4" w:space="0" w:color="auto"/>
            </w:tcBorders>
            <w:shd w:val="clear" w:color="auto" w:fill="auto"/>
            <w:vAlign w:val="center"/>
            <w:hideMark/>
          </w:tcPr>
          <w:p w:rsidR="000F3B8B" w:rsidRPr="008947FC" w:rsidRDefault="000F3B8B" w:rsidP="00E26B82">
            <w:pPr>
              <w:rPr>
                <w:rFonts w:asciiTheme="minorEastAsia" w:eastAsiaTheme="minorEastAsia" w:hAnsiTheme="minorEastAsia" w:cs="宋体"/>
                <w:szCs w:val="21"/>
              </w:rPr>
            </w:pPr>
            <w:r w:rsidRPr="008947FC">
              <w:rPr>
                <w:rFonts w:asciiTheme="minorEastAsia" w:eastAsiaTheme="minorEastAsia" w:hAnsiTheme="minorEastAsia" w:hint="eastAsia"/>
                <w:szCs w:val="21"/>
              </w:rPr>
              <w:t>Cost Management</w:t>
            </w:r>
          </w:p>
        </w:tc>
        <w:tc>
          <w:tcPr>
            <w:tcW w:w="849" w:type="pct"/>
            <w:gridSpan w:val="3"/>
            <w:tcBorders>
              <w:top w:val="nil"/>
              <w:left w:val="nil"/>
              <w:bottom w:val="single" w:sz="4" w:space="0" w:color="auto"/>
              <w:right w:val="single" w:sz="4" w:space="0" w:color="auto"/>
            </w:tcBorders>
            <w:shd w:val="clear" w:color="auto" w:fill="auto"/>
            <w:vAlign w:val="center"/>
            <w:hideMark/>
          </w:tcPr>
          <w:p w:rsidR="000F3B8B"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69,000</w:t>
            </w:r>
          </w:p>
        </w:tc>
        <w:tc>
          <w:tcPr>
            <w:tcW w:w="849" w:type="pct"/>
            <w:gridSpan w:val="2"/>
            <w:vMerge/>
            <w:tcBorders>
              <w:left w:val="single" w:sz="4" w:space="0" w:color="auto"/>
              <w:bottom w:val="single" w:sz="4" w:space="0" w:color="auto"/>
              <w:right w:val="single" w:sz="4" w:space="0" w:color="auto"/>
            </w:tcBorders>
            <w:shd w:val="clear" w:color="auto" w:fill="auto"/>
            <w:noWrap/>
            <w:vAlign w:val="center"/>
            <w:hideMark/>
          </w:tcPr>
          <w:p w:rsidR="000F3B8B" w:rsidRPr="008947FC" w:rsidRDefault="000F3B8B" w:rsidP="00D27BED">
            <w:pPr>
              <w:widowControl/>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0F3B8B" w:rsidRPr="008947FC" w:rsidRDefault="000F3B8B" w:rsidP="00D27BED">
            <w:pPr>
              <w:widowControl/>
              <w:rPr>
                <w:rFonts w:asciiTheme="minorEastAsia" w:eastAsiaTheme="minorEastAsia" w:hAnsiTheme="minorEastAsia" w:cs="宋体"/>
                <w:kern w:val="0"/>
                <w:szCs w:val="21"/>
              </w:rPr>
            </w:pPr>
          </w:p>
        </w:tc>
      </w:tr>
      <w:tr w:rsidR="006F0FA7"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6F0FA7" w:rsidRPr="008947FC" w:rsidRDefault="006F0FA7"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银企联云服务</w:t>
            </w:r>
          </w:p>
        </w:tc>
        <w:tc>
          <w:tcPr>
            <w:tcW w:w="4189" w:type="pct"/>
            <w:gridSpan w:val="8"/>
            <w:tcBorders>
              <w:top w:val="nil"/>
              <w:left w:val="nil"/>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详见《银企联云服务报价》</w:t>
            </w:r>
          </w:p>
        </w:tc>
      </w:tr>
      <w:tr w:rsidR="00851603"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851603" w:rsidRPr="008947FC" w:rsidRDefault="00851603" w:rsidP="008947FC">
            <w:pPr>
              <w:rPr>
                <w:rFonts w:asciiTheme="minorEastAsia" w:eastAsiaTheme="minorEastAsia" w:hAnsiTheme="minorEastAsia" w:cs="宋体"/>
                <w:color w:val="FF0000"/>
                <w:szCs w:val="21"/>
              </w:rPr>
            </w:pPr>
            <w:r w:rsidRPr="008947FC">
              <w:rPr>
                <w:rFonts w:asciiTheme="minorEastAsia" w:eastAsiaTheme="minorEastAsia" w:hAnsiTheme="minorEastAsia" w:hint="eastAsia"/>
                <w:color w:val="FF0000"/>
                <w:szCs w:val="21"/>
              </w:rPr>
              <w:t>网银适配器</w:t>
            </w:r>
          </w:p>
        </w:tc>
        <w:tc>
          <w:tcPr>
            <w:tcW w:w="817" w:type="pct"/>
            <w:tcBorders>
              <w:top w:val="nil"/>
              <w:left w:val="nil"/>
              <w:bottom w:val="single" w:sz="4" w:space="0" w:color="auto"/>
              <w:right w:val="single" w:sz="4" w:space="0" w:color="auto"/>
            </w:tcBorders>
            <w:shd w:val="clear" w:color="auto" w:fill="auto"/>
            <w:vAlign w:val="center"/>
            <w:hideMark/>
          </w:tcPr>
          <w:p w:rsidR="00851603" w:rsidRPr="008947FC" w:rsidRDefault="00851603" w:rsidP="008947FC">
            <w:pPr>
              <w:rPr>
                <w:rFonts w:asciiTheme="minorEastAsia" w:eastAsiaTheme="minorEastAsia" w:hAnsiTheme="minorEastAsia" w:cs="宋体"/>
                <w:color w:val="FF0000"/>
                <w:szCs w:val="21"/>
              </w:rPr>
            </w:pPr>
            <w:r w:rsidRPr="008947FC">
              <w:rPr>
                <w:rFonts w:asciiTheme="minorEastAsia" w:eastAsiaTheme="minorEastAsia" w:hAnsiTheme="minorEastAsia" w:hint="eastAsia"/>
                <w:color w:val="FF0000"/>
                <w:szCs w:val="21"/>
              </w:rPr>
              <w:t>UFBANK</w:t>
            </w:r>
          </w:p>
        </w:tc>
        <w:tc>
          <w:tcPr>
            <w:tcW w:w="1698" w:type="pct"/>
            <w:gridSpan w:val="5"/>
            <w:tcBorders>
              <w:top w:val="nil"/>
              <w:left w:val="nil"/>
              <w:bottom w:val="single" w:sz="4" w:space="0" w:color="auto"/>
              <w:right w:val="single" w:sz="4" w:space="0" w:color="auto"/>
            </w:tcBorders>
            <w:shd w:val="clear" w:color="auto" w:fill="auto"/>
            <w:vAlign w:val="center"/>
            <w:hideMark/>
          </w:tcPr>
          <w:p w:rsidR="00851603" w:rsidRPr="008947FC" w:rsidRDefault="00851603" w:rsidP="00D27BED">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6,000</w:t>
            </w:r>
          </w:p>
        </w:tc>
        <w:tc>
          <w:tcPr>
            <w:tcW w:w="884" w:type="pct"/>
            <w:tcBorders>
              <w:top w:val="nil"/>
              <w:left w:val="nil"/>
              <w:bottom w:val="single" w:sz="4" w:space="0" w:color="auto"/>
              <w:right w:val="single" w:sz="4" w:space="0" w:color="auto"/>
            </w:tcBorders>
            <w:vAlign w:val="center"/>
          </w:tcPr>
          <w:p w:rsidR="00851603" w:rsidRPr="008947FC" w:rsidRDefault="005A786D" w:rsidP="008947FC">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必须购买网上银行</w:t>
            </w:r>
          </w:p>
        </w:tc>
        <w:tc>
          <w:tcPr>
            <w:tcW w:w="790" w:type="pct"/>
            <w:tcBorders>
              <w:top w:val="nil"/>
              <w:left w:val="nil"/>
              <w:bottom w:val="single" w:sz="4" w:space="0" w:color="auto"/>
              <w:right w:val="single" w:sz="4" w:space="0" w:color="auto"/>
            </w:tcBorders>
          </w:tcPr>
          <w:p w:rsidR="005A786D" w:rsidRPr="008947FC" w:rsidRDefault="005A786D" w:rsidP="005A786D">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本版停售</w:t>
            </w:r>
          </w:p>
          <w:p w:rsidR="00851603" w:rsidRPr="008947FC" w:rsidRDefault="005A786D" w:rsidP="005A786D">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只允许老客户升级</w:t>
            </w:r>
          </w:p>
        </w:tc>
      </w:tr>
      <w:tr w:rsidR="002F2176"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2F2176" w:rsidRPr="008947FC" w:rsidRDefault="002F217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电子会计档案</w:t>
            </w:r>
          </w:p>
        </w:tc>
        <w:tc>
          <w:tcPr>
            <w:tcW w:w="817" w:type="pct"/>
            <w:tcBorders>
              <w:top w:val="nil"/>
              <w:left w:val="nil"/>
              <w:bottom w:val="single" w:sz="4" w:space="0" w:color="auto"/>
              <w:right w:val="single" w:sz="4" w:space="0" w:color="auto"/>
            </w:tcBorders>
            <w:shd w:val="clear" w:color="auto" w:fill="auto"/>
            <w:vAlign w:val="center"/>
            <w:hideMark/>
          </w:tcPr>
          <w:p w:rsidR="002F2176" w:rsidRPr="008947FC" w:rsidRDefault="002F217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kern w:val="0"/>
                <w:szCs w:val="21"/>
              </w:rPr>
              <w:t>Electronic accounting files</w:t>
            </w:r>
          </w:p>
        </w:tc>
        <w:tc>
          <w:tcPr>
            <w:tcW w:w="1698" w:type="pct"/>
            <w:gridSpan w:val="5"/>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39,800</w:t>
            </w:r>
          </w:p>
        </w:tc>
        <w:tc>
          <w:tcPr>
            <w:tcW w:w="884" w:type="pct"/>
            <w:tcBorders>
              <w:top w:val="nil"/>
              <w:left w:val="nil"/>
              <w:bottom w:val="single" w:sz="4" w:space="0" w:color="auto"/>
              <w:right w:val="single" w:sz="4" w:space="0" w:color="auto"/>
            </w:tcBorders>
          </w:tcPr>
          <w:p w:rsidR="002F2176" w:rsidRPr="008947FC" w:rsidRDefault="00851603" w:rsidP="00851603">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必须购买总账，需要开通《用友电子会计档案平台》运营服务</w:t>
            </w:r>
          </w:p>
        </w:tc>
        <w:tc>
          <w:tcPr>
            <w:tcW w:w="790" w:type="pct"/>
            <w:tcBorders>
              <w:top w:val="nil"/>
              <w:left w:val="nil"/>
              <w:bottom w:val="single" w:sz="4" w:space="0" w:color="auto"/>
              <w:right w:val="single" w:sz="4" w:space="0" w:color="auto"/>
            </w:tcBorders>
          </w:tcPr>
          <w:p w:rsidR="002F2176" w:rsidRPr="008947FC" w:rsidRDefault="002F2176" w:rsidP="00D27BED">
            <w:pPr>
              <w:widowControl/>
              <w:rPr>
                <w:rFonts w:asciiTheme="minorEastAsia" w:eastAsiaTheme="minorEastAsia" w:hAnsiTheme="minorEastAsia" w:cs="宋体"/>
                <w:kern w:val="0"/>
                <w:szCs w:val="21"/>
              </w:rPr>
            </w:pPr>
          </w:p>
        </w:tc>
      </w:tr>
      <w:tr w:rsidR="002F2176"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2F2176" w:rsidRPr="008947FC" w:rsidRDefault="002F2176" w:rsidP="00E26B8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平行记账</w:t>
            </w:r>
          </w:p>
        </w:tc>
        <w:tc>
          <w:tcPr>
            <w:tcW w:w="817" w:type="pct"/>
            <w:tcBorders>
              <w:top w:val="nil"/>
              <w:left w:val="nil"/>
              <w:bottom w:val="single" w:sz="4" w:space="0" w:color="auto"/>
              <w:right w:val="single" w:sz="4" w:space="0" w:color="auto"/>
            </w:tcBorders>
            <w:shd w:val="clear" w:color="auto" w:fill="auto"/>
            <w:vAlign w:val="center"/>
            <w:hideMark/>
          </w:tcPr>
          <w:p w:rsidR="002F2176" w:rsidRPr="008947FC" w:rsidRDefault="002F2176" w:rsidP="00E26B82">
            <w:pPr>
              <w:widowControl/>
              <w:rPr>
                <w:rFonts w:asciiTheme="minorEastAsia" w:eastAsiaTheme="minorEastAsia" w:hAnsiTheme="minorEastAsia" w:cs="宋体"/>
                <w:kern w:val="0"/>
                <w:szCs w:val="21"/>
              </w:rPr>
            </w:pPr>
            <w:r w:rsidRPr="008947FC">
              <w:rPr>
                <w:rFonts w:asciiTheme="minorEastAsia" w:eastAsiaTheme="minorEastAsia" w:hAnsiTheme="minorEastAsia" w:cs="宋体"/>
                <w:kern w:val="0"/>
                <w:szCs w:val="21"/>
              </w:rPr>
              <w:t>Double accounting</w:t>
            </w:r>
          </w:p>
          <w:p w:rsidR="002F2176" w:rsidRPr="008947FC" w:rsidRDefault="002F2176" w:rsidP="00E26B82">
            <w:pPr>
              <w:widowControl/>
              <w:rPr>
                <w:rFonts w:asciiTheme="minorEastAsia" w:eastAsiaTheme="minorEastAsia" w:hAnsiTheme="minorEastAsia" w:cs="宋体"/>
                <w:kern w:val="0"/>
                <w:szCs w:val="21"/>
              </w:rPr>
            </w:pPr>
            <w:r w:rsidRPr="008947FC">
              <w:rPr>
                <w:rFonts w:asciiTheme="minorEastAsia" w:eastAsiaTheme="minorEastAsia" w:hAnsiTheme="minorEastAsia" w:cs="宋体"/>
                <w:kern w:val="0"/>
                <w:szCs w:val="21"/>
              </w:rPr>
              <w:t>vouchers</w:t>
            </w:r>
          </w:p>
        </w:tc>
        <w:tc>
          <w:tcPr>
            <w:tcW w:w="1698" w:type="pct"/>
            <w:gridSpan w:val="5"/>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2</w:t>
            </w:r>
            <w:r w:rsidRPr="008947FC">
              <w:rPr>
                <w:rFonts w:asciiTheme="minorEastAsia" w:eastAsiaTheme="minorEastAsia" w:hAnsiTheme="minorEastAsia" w:cs="宋体"/>
                <w:kern w:val="0"/>
                <w:szCs w:val="21"/>
              </w:rPr>
              <w:t>9</w:t>
            </w:r>
            <w:r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kern w:val="0"/>
                <w:szCs w:val="21"/>
              </w:rPr>
              <w:t>800</w:t>
            </w:r>
          </w:p>
        </w:tc>
        <w:tc>
          <w:tcPr>
            <w:tcW w:w="884" w:type="pct"/>
            <w:tcBorders>
              <w:top w:val="nil"/>
              <w:left w:val="nil"/>
              <w:bottom w:val="single" w:sz="4" w:space="0" w:color="auto"/>
              <w:right w:val="single" w:sz="4" w:space="0" w:color="auto"/>
            </w:tcBorders>
          </w:tcPr>
          <w:p w:rsidR="002F2176" w:rsidRPr="008947FC" w:rsidRDefault="00851603" w:rsidP="005A786D">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必须购买总账</w:t>
            </w:r>
          </w:p>
        </w:tc>
        <w:tc>
          <w:tcPr>
            <w:tcW w:w="790" w:type="pct"/>
            <w:tcBorders>
              <w:top w:val="nil"/>
              <w:left w:val="nil"/>
              <w:bottom w:val="single" w:sz="4" w:space="0" w:color="auto"/>
              <w:right w:val="single" w:sz="4" w:space="0" w:color="auto"/>
            </w:tcBorders>
          </w:tcPr>
          <w:p w:rsidR="002F2176" w:rsidRPr="008947FC" w:rsidRDefault="002F2176" w:rsidP="00D27BED">
            <w:pPr>
              <w:widowControl/>
              <w:rPr>
                <w:rFonts w:asciiTheme="minorEastAsia" w:eastAsiaTheme="minorEastAsia" w:hAnsiTheme="minorEastAsia" w:cs="宋体"/>
                <w:kern w:val="0"/>
                <w:szCs w:val="21"/>
              </w:rPr>
            </w:pPr>
          </w:p>
        </w:tc>
      </w:tr>
      <w:tr w:rsidR="002F2176"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2F2176" w:rsidRPr="008947FC" w:rsidRDefault="002F2176" w:rsidP="00E26B8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收入核算</w:t>
            </w:r>
          </w:p>
        </w:tc>
        <w:tc>
          <w:tcPr>
            <w:tcW w:w="817" w:type="pct"/>
            <w:tcBorders>
              <w:top w:val="nil"/>
              <w:left w:val="nil"/>
              <w:bottom w:val="single" w:sz="4" w:space="0" w:color="auto"/>
              <w:right w:val="single" w:sz="4" w:space="0" w:color="auto"/>
            </w:tcBorders>
            <w:shd w:val="clear" w:color="auto" w:fill="auto"/>
            <w:vAlign w:val="center"/>
            <w:hideMark/>
          </w:tcPr>
          <w:p w:rsidR="002F2176" w:rsidRPr="008947FC" w:rsidRDefault="002F2176" w:rsidP="006F0FA7">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 xml:space="preserve">Income </w:t>
            </w:r>
            <w:r w:rsidRPr="008947FC">
              <w:rPr>
                <w:rFonts w:asciiTheme="minorEastAsia" w:eastAsiaTheme="minorEastAsia" w:hAnsiTheme="minorEastAsia" w:hint="eastAsia"/>
                <w:color w:val="000000"/>
                <w:szCs w:val="21"/>
              </w:rPr>
              <w:lastRenderedPageBreak/>
              <w:t>accounting</w:t>
            </w:r>
          </w:p>
        </w:tc>
        <w:tc>
          <w:tcPr>
            <w:tcW w:w="1698" w:type="pct"/>
            <w:gridSpan w:val="5"/>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lastRenderedPageBreak/>
              <w:t>39,800</w:t>
            </w:r>
          </w:p>
        </w:tc>
        <w:tc>
          <w:tcPr>
            <w:tcW w:w="884" w:type="pct"/>
            <w:tcBorders>
              <w:top w:val="nil"/>
              <w:left w:val="nil"/>
              <w:bottom w:val="single" w:sz="4" w:space="0" w:color="auto"/>
              <w:right w:val="single" w:sz="4" w:space="0" w:color="auto"/>
            </w:tcBorders>
          </w:tcPr>
          <w:p w:rsidR="002F2176" w:rsidRPr="008947FC" w:rsidRDefault="00851603"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必须购买应收</w:t>
            </w:r>
            <w:r w:rsidRPr="008947FC">
              <w:rPr>
                <w:rFonts w:asciiTheme="minorEastAsia" w:eastAsiaTheme="minorEastAsia" w:hAnsiTheme="minorEastAsia" w:cs="宋体" w:hint="eastAsia"/>
                <w:kern w:val="0"/>
                <w:szCs w:val="21"/>
              </w:rPr>
              <w:lastRenderedPageBreak/>
              <w:t>管理、销售管理。可选购库存管理</w:t>
            </w:r>
          </w:p>
        </w:tc>
        <w:tc>
          <w:tcPr>
            <w:tcW w:w="790" w:type="pct"/>
            <w:tcBorders>
              <w:top w:val="nil"/>
              <w:left w:val="nil"/>
              <w:bottom w:val="single" w:sz="4" w:space="0" w:color="auto"/>
              <w:right w:val="single" w:sz="4" w:space="0" w:color="auto"/>
            </w:tcBorders>
          </w:tcPr>
          <w:p w:rsidR="002F2176" w:rsidRPr="008947FC" w:rsidRDefault="002F2176" w:rsidP="00D27BED">
            <w:pPr>
              <w:widowControl/>
              <w:rPr>
                <w:rFonts w:asciiTheme="minorEastAsia" w:eastAsiaTheme="minorEastAsia" w:hAnsiTheme="minorEastAsia" w:cs="宋体"/>
                <w:kern w:val="0"/>
                <w:szCs w:val="21"/>
              </w:rPr>
            </w:pPr>
          </w:p>
        </w:tc>
      </w:tr>
      <w:tr w:rsidR="002F2176" w:rsidRPr="008947FC" w:rsidTr="00141F3B">
        <w:trPr>
          <w:trHeight w:val="345"/>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lastRenderedPageBreak/>
              <w:t>固定资产条码</w:t>
            </w:r>
          </w:p>
        </w:tc>
        <w:tc>
          <w:tcPr>
            <w:tcW w:w="817" w:type="pct"/>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Fixed Asset Barcode</w:t>
            </w:r>
          </w:p>
        </w:tc>
        <w:tc>
          <w:tcPr>
            <w:tcW w:w="1698" w:type="pct"/>
            <w:gridSpan w:val="5"/>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15,800</w:t>
            </w:r>
          </w:p>
        </w:tc>
        <w:tc>
          <w:tcPr>
            <w:tcW w:w="884" w:type="pct"/>
            <w:tcBorders>
              <w:top w:val="nil"/>
              <w:left w:val="nil"/>
              <w:bottom w:val="single" w:sz="4" w:space="0" w:color="auto"/>
              <w:right w:val="single" w:sz="4" w:space="0" w:color="auto"/>
            </w:tcBorders>
          </w:tcPr>
          <w:p w:rsidR="002F2176" w:rsidRPr="008947FC" w:rsidRDefault="00851603" w:rsidP="00851603">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必须购买固定资产，与U资产不可同时购买</w:t>
            </w:r>
          </w:p>
        </w:tc>
        <w:tc>
          <w:tcPr>
            <w:tcW w:w="790" w:type="pct"/>
            <w:tcBorders>
              <w:top w:val="nil"/>
              <w:left w:val="nil"/>
              <w:bottom w:val="single" w:sz="4" w:space="0" w:color="auto"/>
              <w:right w:val="single" w:sz="4" w:space="0" w:color="auto"/>
            </w:tcBorders>
          </w:tcPr>
          <w:p w:rsidR="002F2176" w:rsidRPr="008947FC" w:rsidRDefault="002F2176" w:rsidP="00D27BED">
            <w:pPr>
              <w:widowControl/>
              <w:rPr>
                <w:rFonts w:asciiTheme="minorEastAsia" w:eastAsiaTheme="minorEastAsia" w:hAnsiTheme="minorEastAsia" w:cs="宋体"/>
                <w:kern w:val="0"/>
                <w:szCs w:val="21"/>
              </w:rPr>
            </w:pPr>
          </w:p>
        </w:tc>
      </w:tr>
      <w:tr w:rsidR="002F2176" w:rsidRPr="008947FC" w:rsidTr="00141F3B">
        <w:trPr>
          <w:trHeight w:val="8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U资产</w:t>
            </w:r>
          </w:p>
        </w:tc>
        <w:tc>
          <w:tcPr>
            <w:tcW w:w="817" w:type="pct"/>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Fixed Asset Barcode for Android</w:t>
            </w:r>
          </w:p>
        </w:tc>
        <w:tc>
          <w:tcPr>
            <w:tcW w:w="1698" w:type="pct"/>
            <w:gridSpan w:val="5"/>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15,800</w:t>
            </w:r>
          </w:p>
        </w:tc>
        <w:tc>
          <w:tcPr>
            <w:tcW w:w="884" w:type="pct"/>
            <w:tcBorders>
              <w:top w:val="nil"/>
              <w:left w:val="nil"/>
              <w:bottom w:val="single" w:sz="4" w:space="0" w:color="auto"/>
              <w:right w:val="single" w:sz="4" w:space="0" w:color="auto"/>
            </w:tcBorders>
          </w:tcPr>
          <w:p w:rsidR="002F2176" w:rsidRPr="008947FC" w:rsidRDefault="00851603"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必须购买固定资产，与固定资产条码不可同时购买</w:t>
            </w:r>
          </w:p>
        </w:tc>
        <w:tc>
          <w:tcPr>
            <w:tcW w:w="790" w:type="pct"/>
            <w:tcBorders>
              <w:top w:val="nil"/>
              <w:left w:val="nil"/>
              <w:bottom w:val="single" w:sz="4" w:space="0" w:color="auto"/>
              <w:right w:val="single" w:sz="4" w:space="0" w:color="auto"/>
            </w:tcBorders>
          </w:tcPr>
          <w:p w:rsidR="002F2176" w:rsidRPr="008947FC" w:rsidRDefault="002F2176" w:rsidP="00D27BED">
            <w:pPr>
              <w:widowControl/>
              <w:rPr>
                <w:rFonts w:asciiTheme="minorEastAsia" w:eastAsiaTheme="minorEastAsia" w:hAnsiTheme="minorEastAsia" w:cs="宋体"/>
                <w:kern w:val="0"/>
                <w:szCs w:val="21"/>
              </w:rPr>
            </w:pPr>
          </w:p>
        </w:tc>
      </w:tr>
      <w:tr w:rsidR="002F2176" w:rsidRPr="008947FC" w:rsidTr="00141F3B">
        <w:trPr>
          <w:trHeight w:val="8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2F2176" w:rsidRPr="00EA242E" w:rsidRDefault="002F2176" w:rsidP="00EA242E">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电商电票管理</w:t>
            </w:r>
          </w:p>
        </w:tc>
        <w:tc>
          <w:tcPr>
            <w:tcW w:w="817" w:type="pct"/>
            <w:tcBorders>
              <w:top w:val="nil"/>
              <w:left w:val="nil"/>
              <w:bottom w:val="single" w:sz="4" w:space="0" w:color="auto"/>
              <w:right w:val="single" w:sz="4" w:space="0" w:color="auto"/>
            </w:tcBorders>
            <w:shd w:val="clear" w:color="auto" w:fill="auto"/>
            <w:vAlign w:val="center"/>
            <w:hideMark/>
          </w:tcPr>
          <w:p w:rsidR="002F2176" w:rsidRPr="008947FC" w:rsidRDefault="002F2176" w:rsidP="005A786D">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E-Commerce Invoice Management</w:t>
            </w:r>
          </w:p>
        </w:tc>
        <w:tc>
          <w:tcPr>
            <w:tcW w:w="1698" w:type="pct"/>
            <w:gridSpan w:val="5"/>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19,800</w:t>
            </w:r>
          </w:p>
        </w:tc>
        <w:tc>
          <w:tcPr>
            <w:tcW w:w="884" w:type="pct"/>
            <w:tcBorders>
              <w:top w:val="nil"/>
              <w:left w:val="nil"/>
              <w:bottom w:val="single" w:sz="4" w:space="0" w:color="auto"/>
              <w:right w:val="single" w:sz="4" w:space="0" w:color="auto"/>
            </w:tcBorders>
          </w:tcPr>
          <w:p w:rsidR="002F2176" w:rsidRPr="008947FC" w:rsidRDefault="005A786D" w:rsidP="005A786D">
            <w:pPr>
              <w:rPr>
                <w:rFonts w:asciiTheme="minorEastAsia" w:eastAsiaTheme="minorEastAsia" w:hAnsiTheme="minorEastAsia" w:cs="宋体"/>
                <w:szCs w:val="21"/>
              </w:rPr>
            </w:pPr>
            <w:r w:rsidRPr="008947FC">
              <w:rPr>
                <w:rFonts w:asciiTheme="minorEastAsia" w:eastAsiaTheme="minorEastAsia" w:hAnsiTheme="minorEastAsia" w:hint="eastAsia"/>
                <w:szCs w:val="21"/>
              </w:rPr>
              <w:t>必须购买发票管理、电商订单中心</w:t>
            </w:r>
          </w:p>
        </w:tc>
        <w:tc>
          <w:tcPr>
            <w:tcW w:w="790" w:type="pct"/>
            <w:tcBorders>
              <w:top w:val="nil"/>
              <w:left w:val="nil"/>
              <w:bottom w:val="single" w:sz="4" w:space="0" w:color="auto"/>
              <w:right w:val="single" w:sz="4" w:space="0" w:color="auto"/>
            </w:tcBorders>
          </w:tcPr>
          <w:p w:rsidR="002F2176" w:rsidRPr="008947FC" w:rsidRDefault="002F2176" w:rsidP="00D27BED">
            <w:pPr>
              <w:widowControl/>
              <w:rPr>
                <w:rFonts w:asciiTheme="minorEastAsia" w:eastAsiaTheme="minorEastAsia" w:hAnsiTheme="minorEastAsia" w:cs="宋体"/>
                <w:kern w:val="0"/>
                <w:szCs w:val="21"/>
              </w:rPr>
            </w:pPr>
          </w:p>
        </w:tc>
      </w:tr>
      <w:tr w:rsidR="002F2176" w:rsidRPr="008947FC" w:rsidTr="00141F3B">
        <w:trPr>
          <w:trHeight w:val="8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2F2176" w:rsidRPr="00EA242E" w:rsidRDefault="002F2176" w:rsidP="00EA242E">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VMI</w:t>
            </w:r>
          </w:p>
        </w:tc>
        <w:tc>
          <w:tcPr>
            <w:tcW w:w="817" w:type="pct"/>
            <w:tcBorders>
              <w:top w:val="nil"/>
              <w:left w:val="nil"/>
              <w:bottom w:val="single" w:sz="4" w:space="0" w:color="auto"/>
              <w:right w:val="single" w:sz="4" w:space="0" w:color="auto"/>
            </w:tcBorders>
            <w:shd w:val="clear" w:color="auto" w:fill="auto"/>
            <w:vAlign w:val="center"/>
            <w:hideMark/>
          </w:tcPr>
          <w:p w:rsidR="002F2176" w:rsidRPr="008947FC" w:rsidRDefault="002F2176" w:rsidP="002F2176">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Vender Managed Inventory</w:t>
            </w:r>
          </w:p>
        </w:tc>
        <w:tc>
          <w:tcPr>
            <w:tcW w:w="1698" w:type="pct"/>
            <w:gridSpan w:val="5"/>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34,800</w:t>
            </w:r>
          </w:p>
        </w:tc>
        <w:tc>
          <w:tcPr>
            <w:tcW w:w="884" w:type="pct"/>
            <w:tcBorders>
              <w:top w:val="nil"/>
              <w:left w:val="nil"/>
              <w:bottom w:val="single" w:sz="4" w:space="0" w:color="auto"/>
              <w:right w:val="single" w:sz="4" w:space="0" w:color="auto"/>
            </w:tcBorders>
          </w:tcPr>
          <w:p w:rsidR="002F2176" w:rsidRPr="008947FC" w:rsidRDefault="005A786D" w:rsidP="005A786D">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必须购买采购管理、库存管理</w:t>
            </w:r>
          </w:p>
        </w:tc>
        <w:tc>
          <w:tcPr>
            <w:tcW w:w="790" w:type="pct"/>
            <w:tcBorders>
              <w:top w:val="nil"/>
              <w:left w:val="nil"/>
              <w:bottom w:val="single" w:sz="4" w:space="0" w:color="auto"/>
              <w:right w:val="single" w:sz="4" w:space="0" w:color="auto"/>
            </w:tcBorders>
          </w:tcPr>
          <w:p w:rsidR="002F2176" w:rsidRPr="008947FC" w:rsidRDefault="002F2176" w:rsidP="00D27BED">
            <w:pPr>
              <w:widowControl/>
              <w:rPr>
                <w:rFonts w:asciiTheme="minorEastAsia" w:eastAsiaTheme="minorEastAsia" w:hAnsiTheme="minorEastAsia" w:cs="宋体"/>
                <w:kern w:val="0"/>
                <w:szCs w:val="21"/>
              </w:rPr>
            </w:pPr>
          </w:p>
        </w:tc>
      </w:tr>
      <w:tr w:rsidR="002F2176" w:rsidRPr="008947FC" w:rsidTr="00141F3B">
        <w:trPr>
          <w:trHeight w:val="8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2F2176" w:rsidRPr="00EA242E" w:rsidRDefault="002F2176" w:rsidP="00EA242E">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序列号</w:t>
            </w:r>
          </w:p>
        </w:tc>
        <w:tc>
          <w:tcPr>
            <w:tcW w:w="817" w:type="pct"/>
            <w:tcBorders>
              <w:top w:val="nil"/>
              <w:left w:val="nil"/>
              <w:bottom w:val="single" w:sz="4" w:space="0" w:color="auto"/>
              <w:right w:val="single" w:sz="4" w:space="0" w:color="auto"/>
            </w:tcBorders>
            <w:shd w:val="clear" w:color="auto" w:fill="auto"/>
            <w:vAlign w:val="center"/>
            <w:hideMark/>
          </w:tcPr>
          <w:p w:rsidR="002F2176" w:rsidRPr="008947FC" w:rsidRDefault="002F2176" w:rsidP="002F2176">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Serial Number Management</w:t>
            </w:r>
          </w:p>
        </w:tc>
        <w:tc>
          <w:tcPr>
            <w:tcW w:w="1698" w:type="pct"/>
            <w:gridSpan w:val="5"/>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15,800</w:t>
            </w:r>
          </w:p>
        </w:tc>
        <w:tc>
          <w:tcPr>
            <w:tcW w:w="884" w:type="pct"/>
            <w:tcBorders>
              <w:top w:val="nil"/>
              <w:left w:val="nil"/>
              <w:bottom w:val="single" w:sz="4" w:space="0" w:color="auto"/>
              <w:right w:val="single" w:sz="4" w:space="0" w:color="auto"/>
            </w:tcBorders>
            <w:vAlign w:val="center"/>
          </w:tcPr>
          <w:p w:rsidR="002F2176" w:rsidRPr="008947FC" w:rsidRDefault="005A786D" w:rsidP="00EA242E">
            <w:pPr>
              <w:jc w:val="left"/>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必须购买库存管理</w:t>
            </w:r>
          </w:p>
        </w:tc>
        <w:tc>
          <w:tcPr>
            <w:tcW w:w="790" w:type="pct"/>
            <w:tcBorders>
              <w:top w:val="nil"/>
              <w:left w:val="nil"/>
              <w:bottom w:val="single" w:sz="4" w:space="0" w:color="auto"/>
              <w:right w:val="single" w:sz="4" w:space="0" w:color="auto"/>
            </w:tcBorders>
          </w:tcPr>
          <w:p w:rsidR="002F2176" w:rsidRPr="008947FC" w:rsidRDefault="002F2176" w:rsidP="00D27BED">
            <w:pPr>
              <w:widowControl/>
              <w:rPr>
                <w:rFonts w:asciiTheme="minorEastAsia" w:eastAsiaTheme="minorEastAsia" w:hAnsiTheme="minorEastAsia" w:cs="宋体"/>
                <w:kern w:val="0"/>
                <w:szCs w:val="21"/>
              </w:rPr>
            </w:pPr>
          </w:p>
        </w:tc>
      </w:tr>
      <w:tr w:rsidR="002F2176" w:rsidRPr="008947FC" w:rsidTr="00141F3B">
        <w:trPr>
          <w:trHeight w:val="8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2F2176" w:rsidRPr="00EA242E" w:rsidRDefault="002F2176" w:rsidP="00EA242E">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采购询价</w:t>
            </w:r>
          </w:p>
        </w:tc>
        <w:tc>
          <w:tcPr>
            <w:tcW w:w="817" w:type="pct"/>
            <w:tcBorders>
              <w:top w:val="nil"/>
              <w:left w:val="nil"/>
              <w:bottom w:val="single" w:sz="4" w:space="0" w:color="auto"/>
              <w:right w:val="single" w:sz="4" w:space="0" w:color="auto"/>
            </w:tcBorders>
            <w:shd w:val="clear" w:color="auto" w:fill="auto"/>
            <w:vAlign w:val="center"/>
            <w:hideMark/>
          </w:tcPr>
          <w:p w:rsidR="002F2176" w:rsidRPr="008947FC" w:rsidRDefault="002F2176" w:rsidP="002F2176">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Purchasing Enquiry</w:t>
            </w:r>
          </w:p>
        </w:tc>
        <w:tc>
          <w:tcPr>
            <w:tcW w:w="1698" w:type="pct"/>
            <w:gridSpan w:val="5"/>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11,800</w:t>
            </w:r>
          </w:p>
        </w:tc>
        <w:tc>
          <w:tcPr>
            <w:tcW w:w="884" w:type="pct"/>
            <w:tcBorders>
              <w:top w:val="nil"/>
              <w:left w:val="nil"/>
              <w:bottom w:val="single" w:sz="4" w:space="0" w:color="auto"/>
              <w:right w:val="single" w:sz="4" w:space="0" w:color="auto"/>
            </w:tcBorders>
          </w:tcPr>
          <w:p w:rsidR="002F2176" w:rsidRPr="008947FC" w:rsidRDefault="005A786D"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必须购买采购管理</w:t>
            </w:r>
          </w:p>
        </w:tc>
        <w:tc>
          <w:tcPr>
            <w:tcW w:w="790" w:type="pct"/>
            <w:tcBorders>
              <w:top w:val="nil"/>
              <w:left w:val="nil"/>
              <w:bottom w:val="single" w:sz="4" w:space="0" w:color="auto"/>
              <w:right w:val="single" w:sz="4" w:space="0" w:color="auto"/>
            </w:tcBorders>
          </w:tcPr>
          <w:p w:rsidR="002F2176" w:rsidRPr="008947FC" w:rsidRDefault="002F2176" w:rsidP="00D27BED">
            <w:pPr>
              <w:widowControl/>
              <w:rPr>
                <w:rFonts w:asciiTheme="minorEastAsia" w:eastAsiaTheme="minorEastAsia" w:hAnsiTheme="minorEastAsia" w:cs="宋体"/>
                <w:kern w:val="0"/>
                <w:szCs w:val="21"/>
              </w:rPr>
            </w:pPr>
          </w:p>
        </w:tc>
      </w:tr>
      <w:tr w:rsidR="002F2176" w:rsidRPr="008947FC" w:rsidTr="00141F3B">
        <w:trPr>
          <w:trHeight w:val="8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2F2176" w:rsidRPr="00EA242E" w:rsidRDefault="002F2176" w:rsidP="00EA242E">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借用归还</w:t>
            </w:r>
          </w:p>
        </w:tc>
        <w:tc>
          <w:tcPr>
            <w:tcW w:w="817" w:type="pct"/>
            <w:tcBorders>
              <w:top w:val="nil"/>
              <w:left w:val="nil"/>
              <w:bottom w:val="single" w:sz="4" w:space="0" w:color="auto"/>
              <w:right w:val="single" w:sz="4" w:space="0" w:color="auto"/>
            </w:tcBorders>
            <w:shd w:val="clear" w:color="auto" w:fill="auto"/>
            <w:vAlign w:val="center"/>
            <w:hideMark/>
          </w:tcPr>
          <w:p w:rsidR="002F2176" w:rsidRPr="008947FC" w:rsidRDefault="002F2176" w:rsidP="002F2176">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Lend &amp;Return Management</w:t>
            </w:r>
          </w:p>
        </w:tc>
        <w:tc>
          <w:tcPr>
            <w:tcW w:w="1698" w:type="pct"/>
            <w:gridSpan w:val="5"/>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12,800</w:t>
            </w:r>
          </w:p>
        </w:tc>
        <w:tc>
          <w:tcPr>
            <w:tcW w:w="884" w:type="pct"/>
            <w:tcBorders>
              <w:top w:val="nil"/>
              <w:left w:val="nil"/>
              <w:bottom w:val="single" w:sz="4" w:space="0" w:color="auto"/>
              <w:right w:val="single" w:sz="4" w:space="0" w:color="auto"/>
            </w:tcBorders>
            <w:vAlign w:val="center"/>
          </w:tcPr>
          <w:p w:rsidR="002F2176" w:rsidRPr="008947FC" w:rsidRDefault="005A786D" w:rsidP="00EA242E">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必须购买库存管理</w:t>
            </w:r>
          </w:p>
        </w:tc>
        <w:tc>
          <w:tcPr>
            <w:tcW w:w="790" w:type="pct"/>
            <w:tcBorders>
              <w:top w:val="nil"/>
              <w:left w:val="nil"/>
              <w:bottom w:val="single" w:sz="4" w:space="0" w:color="auto"/>
              <w:right w:val="single" w:sz="4" w:space="0" w:color="auto"/>
            </w:tcBorders>
          </w:tcPr>
          <w:p w:rsidR="002F2176" w:rsidRPr="008947FC" w:rsidRDefault="002F2176" w:rsidP="00D27BED">
            <w:pPr>
              <w:widowControl/>
              <w:rPr>
                <w:rFonts w:asciiTheme="minorEastAsia" w:eastAsiaTheme="minorEastAsia" w:hAnsiTheme="minorEastAsia" w:cs="宋体"/>
                <w:kern w:val="0"/>
                <w:szCs w:val="21"/>
              </w:rPr>
            </w:pPr>
          </w:p>
        </w:tc>
      </w:tr>
      <w:tr w:rsidR="002F2176" w:rsidRPr="008947FC" w:rsidTr="00141F3B">
        <w:trPr>
          <w:trHeight w:val="8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2F2176" w:rsidRPr="008947FC" w:rsidRDefault="002F2176" w:rsidP="002F2176">
            <w:pPr>
              <w:rPr>
                <w:rFonts w:asciiTheme="minorEastAsia" w:eastAsiaTheme="minorEastAsia" w:hAnsiTheme="minorEastAsia" w:cs="宋体"/>
                <w:szCs w:val="21"/>
              </w:rPr>
            </w:pPr>
            <w:r w:rsidRPr="008947FC">
              <w:rPr>
                <w:rFonts w:asciiTheme="minorEastAsia" w:eastAsiaTheme="minorEastAsia" w:hAnsiTheme="minorEastAsia" w:hint="eastAsia"/>
                <w:szCs w:val="21"/>
              </w:rPr>
              <w:t>成本分项管理</w:t>
            </w:r>
          </w:p>
          <w:p w:rsidR="002F2176" w:rsidRPr="008947FC" w:rsidRDefault="002F2176" w:rsidP="00D27BED">
            <w:pPr>
              <w:widowControl/>
              <w:rPr>
                <w:rFonts w:asciiTheme="minorEastAsia" w:eastAsiaTheme="minorEastAsia" w:hAnsiTheme="minorEastAsia" w:cs="宋体"/>
                <w:kern w:val="0"/>
                <w:szCs w:val="21"/>
              </w:rPr>
            </w:pPr>
          </w:p>
        </w:tc>
        <w:tc>
          <w:tcPr>
            <w:tcW w:w="817" w:type="pct"/>
            <w:tcBorders>
              <w:top w:val="nil"/>
              <w:left w:val="nil"/>
              <w:bottom w:val="single" w:sz="4" w:space="0" w:color="auto"/>
              <w:right w:val="single" w:sz="4" w:space="0" w:color="auto"/>
            </w:tcBorders>
            <w:shd w:val="clear" w:color="auto" w:fill="auto"/>
            <w:vAlign w:val="center"/>
            <w:hideMark/>
          </w:tcPr>
          <w:p w:rsidR="002F2176" w:rsidRPr="008947FC" w:rsidRDefault="002F2176" w:rsidP="002F2176">
            <w:pPr>
              <w:rPr>
                <w:rFonts w:asciiTheme="minorEastAsia" w:eastAsiaTheme="minorEastAsia" w:hAnsiTheme="minorEastAsia" w:cs="宋体"/>
                <w:szCs w:val="21"/>
              </w:rPr>
            </w:pPr>
            <w:r w:rsidRPr="008947FC">
              <w:rPr>
                <w:rFonts w:asciiTheme="minorEastAsia" w:eastAsiaTheme="minorEastAsia" w:hAnsiTheme="minorEastAsia" w:hint="eastAsia"/>
                <w:szCs w:val="21"/>
              </w:rPr>
              <w:t>Cost Subentry Management</w:t>
            </w:r>
          </w:p>
        </w:tc>
        <w:tc>
          <w:tcPr>
            <w:tcW w:w="1698" w:type="pct"/>
            <w:gridSpan w:val="5"/>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69,000</w:t>
            </w:r>
          </w:p>
        </w:tc>
        <w:tc>
          <w:tcPr>
            <w:tcW w:w="884" w:type="pct"/>
            <w:tcBorders>
              <w:top w:val="nil"/>
              <w:left w:val="nil"/>
              <w:bottom w:val="single" w:sz="4" w:space="0" w:color="auto"/>
              <w:right w:val="single" w:sz="4" w:space="0" w:color="auto"/>
            </w:tcBorders>
          </w:tcPr>
          <w:p w:rsidR="002F2176" w:rsidRPr="008947FC" w:rsidRDefault="005A786D" w:rsidP="008947FC">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必须购买成本管理、存货核算</w:t>
            </w:r>
          </w:p>
        </w:tc>
        <w:tc>
          <w:tcPr>
            <w:tcW w:w="790" w:type="pct"/>
            <w:tcBorders>
              <w:top w:val="nil"/>
              <w:left w:val="nil"/>
              <w:bottom w:val="single" w:sz="4" w:space="0" w:color="auto"/>
              <w:right w:val="single" w:sz="4" w:space="0" w:color="auto"/>
            </w:tcBorders>
          </w:tcPr>
          <w:p w:rsidR="002F2176" w:rsidRPr="008947FC" w:rsidRDefault="002F2176" w:rsidP="00D27BED">
            <w:pPr>
              <w:widowControl/>
              <w:rPr>
                <w:rFonts w:asciiTheme="minorEastAsia" w:eastAsiaTheme="minorEastAsia" w:hAnsiTheme="minorEastAsia" w:cs="宋体"/>
                <w:kern w:val="0"/>
                <w:szCs w:val="21"/>
              </w:rPr>
            </w:pPr>
          </w:p>
        </w:tc>
      </w:tr>
      <w:tr w:rsidR="002F2176" w:rsidRPr="008947FC" w:rsidTr="00141F3B">
        <w:trPr>
          <w:trHeight w:val="8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2F2176" w:rsidRPr="00EA242E" w:rsidRDefault="002F2176" w:rsidP="00EA242E">
            <w:pPr>
              <w:rPr>
                <w:rFonts w:asciiTheme="minorEastAsia" w:eastAsiaTheme="minorEastAsia" w:hAnsiTheme="minorEastAsia" w:cs="宋体"/>
                <w:szCs w:val="21"/>
              </w:rPr>
            </w:pPr>
            <w:r w:rsidRPr="008947FC">
              <w:rPr>
                <w:rFonts w:asciiTheme="minorEastAsia" w:eastAsiaTheme="minorEastAsia" w:hAnsiTheme="minorEastAsia" w:hint="eastAsia"/>
                <w:szCs w:val="21"/>
              </w:rPr>
              <w:t>标准成本</w:t>
            </w:r>
          </w:p>
        </w:tc>
        <w:tc>
          <w:tcPr>
            <w:tcW w:w="817" w:type="pct"/>
            <w:tcBorders>
              <w:top w:val="nil"/>
              <w:left w:val="nil"/>
              <w:bottom w:val="single" w:sz="4" w:space="0" w:color="auto"/>
              <w:right w:val="single" w:sz="4" w:space="0" w:color="auto"/>
            </w:tcBorders>
            <w:shd w:val="clear" w:color="auto" w:fill="auto"/>
            <w:vAlign w:val="center"/>
            <w:hideMark/>
          </w:tcPr>
          <w:p w:rsidR="002F2176" w:rsidRPr="008947FC" w:rsidRDefault="002F2176" w:rsidP="002F2176">
            <w:pPr>
              <w:rPr>
                <w:rFonts w:asciiTheme="minorEastAsia" w:eastAsiaTheme="minorEastAsia" w:hAnsiTheme="minorEastAsia" w:cs="宋体"/>
                <w:szCs w:val="21"/>
              </w:rPr>
            </w:pPr>
            <w:r w:rsidRPr="008947FC">
              <w:rPr>
                <w:rFonts w:asciiTheme="minorEastAsia" w:eastAsiaTheme="minorEastAsia" w:hAnsiTheme="minorEastAsia" w:hint="eastAsia"/>
                <w:szCs w:val="21"/>
              </w:rPr>
              <w:t>Standard Cost</w:t>
            </w:r>
          </w:p>
        </w:tc>
        <w:tc>
          <w:tcPr>
            <w:tcW w:w="1698" w:type="pct"/>
            <w:gridSpan w:val="5"/>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69,000</w:t>
            </w:r>
          </w:p>
        </w:tc>
        <w:tc>
          <w:tcPr>
            <w:tcW w:w="884" w:type="pct"/>
            <w:tcBorders>
              <w:top w:val="nil"/>
              <w:left w:val="nil"/>
              <w:bottom w:val="single" w:sz="4" w:space="0" w:color="auto"/>
              <w:right w:val="single" w:sz="4" w:space="0" w:color="auto"/>
            </w:tcBorders>
          </w:tcPr>
          <w:p w:rsidR="002F2176" w:rsidRPr="008947FC" w:rsidRDefault="005A786D" w:rsidP="00F62E28">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必须购买成本管理、生产订单、存货核算、应付管理</w:t>
            </w:r>
          </w:p>
        </w:tc>
        <w:tc>
          <w:tcPr>
            <w:tcW w:w="790" w:type="pct"/>
            <w:tcBorders>
              <w:top w:val="nil"/>
              <w:left w:val="nil"/>
              <w:bottom w:val="single" w:sz="4" w:space="0" w:color="auto"/>
              <w:right w:val="single" w:sz="4" w:space="0" w:color="auto"/>
            </w:tcBorders>
          </w:tcPr>
          <w:p w:rsidR="002F2176" w:rsidRPr="008947FC" w:rsidRDefault="002F2176" w:rsidP="00D27BED">
            <w:pPr>
              <w:widowControl/>
              <w:rPr>
                <w:rFonts w:asciiTheme="minorEastAsia" w:eastAsiaTheme="minorEastAsia" w:hAnsiTheme="minorEastAsia" w:cs="宋体"/>
                <w:kern w:val="0"/>
                <w:szCs w:val="21"/>
              </w:rPr>
            </w:pPr>
          </w:p>
        </w:tc>
      </w:tr>
      <w:tr w:rsidR="002F2176" w:rsidRPr="008947FC" w:rsidTr="00141F3B">
        <w:trPr>
          <w:trHeight w:val="8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2F2176" w:rsidRPr="00EA242E" w:rsidRDefault="002F2176" w:rsidP="00EA242E">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库存条码-无线版</w:t>
            </w:r>
          </w:p>
        </w:tc>
        <w:tc>
          <w:tcPr>
            <w:tcW w:w="817" w:type="pct"/>
            <w:tcBorders>
              <w:top w:val="nil"/>
              <w:left w:val="nil"/>
              <w:bottom w:val="single" w:sz="4" w:space="0" w:color="auto"/>
              <w:right w:val="single" w:sz="4" w:space="0" w:color="auto"/>
            </w:tcBorders>
            <w:shd w:val="clear" w:color="auto" w:fill="auto"/>
            <w:vAlign w:val="center"/>
            <w:hideMark/>
          </w:tcPr>
          <w:p w:rsidR="002F2176" w:rsidRPr="008947FC" w:rsidRDefault="002F2176" w:rsidP="002F2176">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Inventory Barcode -Wireless</w:t>
            </w:r>
          </w:p>
        </w:tc>
        <w:tc>
          <w:tcPr>
            <w:tcW w:w="849" w:type="pct"/>
            <w:gridSpan w:val="3"/>
            <w:tcBorders>
              <w:top w:val="nil"/>
              <w:left w:val="nil"/>
              <w:bottom w:val="single" w:sz="4" w:space="0" w:color="auto"/>
              <w:right w:val="single" w:sz="4" w:space="0" w:color="auto"/>
            </w:tcBorders>
            <w:shd w:val="clear" w:color="auto" w:fill="auto"/>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52,800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2F2176" w:rsidRPr="008947FC" w:rsidRDefault="002F217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15,000</w:t>
            </w:r>
          </w:p>
        </w:tc>
        <w:tc>
          <w:tcPr>
            <w:tcW w:w="884" w:type="pct"/>
            <w:tcBorders>
              <w:top w:val="nil"/>
              <w:left w:val="nil"/>
              <w:bottom w:val="single" w:sz="4" w:space="0" w:color="auto"/>
              <w:right w:val="single" w:sz="4" w:space="0" w:color="auto"/>
            </w:tcBorders>
            <w:vAlign w:val="center"/>
          </w:tcPr>
          <w:p w:rsidR="002F2176" w:rsidRPr="008947FC" w:rsidRDefault="005A786D" w:rsidP="00EA242E">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必须购买库存管理</w:t>
            </w:r>
          </w:p>
        </w:tc>
        <w:tc>
          <w:tcPr>
            <w:tcW w:w="790" w:type="pct"/>
            <w:tcBorders>
              <w:top w:val="nil"/>
              <w:left w:val="nil"/>
              <w:bottom w:val="single" w:sz="4" w:space="0" w:color="auto"/>
              <w:right w:val="single" w:sz="4" w:space="0" w:color="auto"/>
            </w:tcBorders>
          </w:tcPr>
          <w:p w:rsidR="002F2176" w:rsidRPr="008947FC" w:rsidRDefault="002F2176" w:rsidP="00D27BED">
            <w:pPr>
              <w:widowControl/>
              <w:rPr>
                <w:rFonts w:asciiTheme="minorEastAsia" w:eastAsiaTheme="minorEastAsia" w:hAnsiTheme="minorEastAsia" w:cs="宋体"/>
                <w:kern w:val="0"/>
                <w:szCs w:val="21"/>
              </w:rPr>
            </w:pPr>
          </w:p>
        </w:tc>
      </w:tr>
      <w:tr w:rsidR="006F0FA7" w:rsidRPr="008947FC" w:rsidTr="00141F3B">
        <w:trPr>
          <w:trHeight w:val="300"/>
        </w:trPr>
        <w:tc>
          <w:tcPr>
            <w:tcW w:w="3326" w:type="pct"/>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6F0FA7" w:rsidRPr="008947FC" w:rsidRDefault="006F0FA7" w:rsidP="00D27BED">
            <w:pPr>
              <w:widowControl/>
              <w:jc w:val="left"/>
              <w:rPr>
                <w:rFonts w:asciiTheme="minorEastAsia" w:eastAsiaTheme="minorEastAsia" w:hAnsiTheme="minorEastAsia" w:cs="宋体"/>
                <w:b/>
                <w:bCs/>
                <w:kern w:val="0"/>
                <w:szCs w:val="21"/>
              </w:rPr>
            </w:pPr>
            <w:r w:rsidRPr="008947FC">
              <w:rPr>
                <w:rFonts w:asciiTheme="minorEastAsia" w:eastAsiaTheme="minorEastAsia" w:hAnsiTheme="minorEastAsia" w:cs="宋体" w:hint="eastAsia"/>
                <w:b/>
                <w:bCs/>
                <w:kern w:val="0"/>
                <w:szCs w:val="21"/>
              </w:rPr>
              <w:t>客户关系管理  Customer Relationship Management</w:t>
            </w:r>
          </w:p>
        </w:tc>
        <w:tc>
          <w:tcPr>
            <w:tcW w:w="88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F0FA7" w:rsidRPr="008947FC" w:rsidRDefault="006F0FA7" w:rsidP="00D27BED">
            <w:pPr>
              <w:widowControl/>
              <w:jc w:val="left"/>
              <w:rPr>
                <w:rFonts w:asciiTheme="minorEastAsia" w:eastAsiaTheme="minorEastAsia" w:hAnsiTheme="minorEastAsia" w:cs="宋体"/>
                <w:b/>
                <w:bCs/>
                <w:kern w:val="0"/>
                <w:szCs w:val="21"/>
              </w:rPr>
            </w:pPr>
          </w:p>
        </w:tc>
        <w:tc>
          <w:tcPr>
            <w:tcW w:w="79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F0FA7" w:rsidRPr="008947FC" w:rsidRDefault="006F0FA7" w:rsidP="00D27BED">
            <w:pPr>
              <w:widowControl/>
              <w:jc w:val="left"/>
              <w:rPr>
                <w:rFonts w:asciiTheme="minorEastAsia" w:eastAsiaTheme="minorEastAsia" w:hAnsiTheme="minorEastAsia" w:cs="宋体"/>
                <w:b/>
                <w:bCs/>
                <w:kern w:val="0"/>
                <w:szCs w:val="21"/>
              </w:rPr>
            </w:pPr>
          </w:p>
        </w:tc>
      </w:tr>
      <w:tr w:rsidR="006F0FA7" w:rsidRPr="008947FC" w:rsidTr="00141F3B">
        <w:trPr>
          <w:trHeight w:val="13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营销管理</w:t>
            </w:r>
          </w:p>
        </w:tc>
        <w:tc>
          <w:tcPr>
            <w:tcW w:w="833" w:type="pct"/>
            <w:gridSpan w:val="2"/>
            <w:tcBorders>
              <w:top w:val="nil"/>
              <w:left w:val="nil"/>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Marketing Management</w:t>
            </w:r>
          </w:p>
        </w:tc>
        <w:tc>
          <w:tcPr>
            <w:tcW w:w="833" w:type="pct"/>
            <w:gridSpan w:val="2"/>
            <w:tcBorders>
              <w:top w:val="nil"/>
              <w:left w:val="nil"/>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59</w:t>
            </w:r>
            <w:r w:rsidR="006B3D66"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hint="eastAsia"/>
                <w:kern w:val="0"/>
                <w:szCs w:val="21"/>
              </w:rPr>
              <w:t>800</w:t>
            </w:r>
          </w:p>
        </w:tc>
        <w:tc>
          <w:tcPr>
            <w:tcW w:w="849"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F0FA7" w:rsidRPr="008947FC" w:rsidRDefault="00F62E28"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4,900</w:t>
            </w:r>
          </w:p>
        </w:tc>
        <w:tc>
          <w:tcPr>
            <w:tcW w:w="884" w:type="pct"/>
            <w:tcBorders>
              <w:top w:val="nil"/>
              <w:left w:val="single" w:sz="4" w:space="0" w:color="auto"/>
              <w:bottom w:val="single" w:sz="4" w:space="0" w:color="000000"/>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000000"/>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r>
      <w:tr w:rsidR="006F0FA7" w:rsidRPr="008947FC" w:rsidTr="00141F3B">
        <w:trPr>
          <w:trHeight w:val="240"/>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服务管理</w:t>
            </w:r>
          </w:p>
        </w:tc>
        <w:tc>
          <w:tcPr>
            <w:tcW w:w="833" w:type="pct"/>
            <w:gridSpan w:val="2"/>
            <w:tcBorders>
              <w:top w:val="nil"/>
              <w:left w:val="nil"/>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Service Management</w:t>
            </w:r>
          </w:p>
        </w:tc>
        <w:tc>
          <w:tcPr>
            <w:tcW w:w="833" w:type="pct"/>
            <w:gridSpan w:val="2"/>
            <w:tcBorders>
              <w:top w:val="nil"/>
              <w:left w:val="nil"/>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51</w:t>
            </w:r>
            <w:r w:rsidR="006B3D66"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hint="eastAsia"/>
                <w:kern w:val="0"/>
                <w:szCs w:val="21"/>
              </w:rPr>
              <w:t>800</w:t>
            </w:r>
          </w:p>
        </w:tc>
        <w:tc>
          <w:tcPr>
            <w:tcW w:w="84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F0FA7" w:rsidRPr="008947FC" w:rsidRDefault="006F0FA7"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000000"/>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000000"/>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r>
      <w:tr w:rsidR="006F0FA7" w:rsidRPr="008947FC" w:rsidTr="00141F3B">
        <w:trPr>
          <w:trHeight w:val="300"/>
        </w:trPr>
        <w:tc>
          <w:tcPr>
            <w:tcW w:w="3326" w:type="pct"/>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6F0FA7" w:rsidRPr="008947FC" w:rsidRDefault="006F0FA7" w:rsidP="00D27BED">
            <w:pPr>
              <w:widowControl/>
              <w:jc w:val="left"/>
              <w:rPr>
                <w:rFonts w:asciiTheme="minorEastAsia" w:eastAsiaTheme="minorEastAsia" w:hAnsiTheme="minorEastAsia" w:cs="宋体"/>
                <w:b/>
                <w:bCs/>
                <w:kern w:val="0"/>
                <w:szCs w:val="21"/>
              </w:rPr>
            </w:pPr>
            <w:r w:rsidRPr="008947FC">
              <w:rPr>
                <w:rFonts w:asciiTheme="minorEastAsia" w:eastAsiaTheme="minorEastAsia" w:hAnsiTheme="minorEastAsia" w:cs="宋体" w:hint="eastAsia"/>
                <w:b/>
                <w:bCs/>
                <w:kern w:val="0"/>
                <w:szCs w:val="21"/>
              </w:rPr>
              <w:t>生产制造管理Manufacturing &amp; Production Management</w:t>
            </w:r>
          </w:p>
        </w:tc>
        <w:tc>
          <w:tcPr>
            <w:tcW w:w="88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F0FA7" w:rsidRPr="008947FC" w:rsidRDefault="006F0FA7" w:rsidP="00D27BED">
            <w:pPr>
              <w:widowControl/>
              <w:jc w:val="left"/>
              <w:rPr>
                <w:rFonts w:asciiTheme="minorEastAsia" w:eastAsiaTheme="minorEastAsia" w:hAnsiTheme="minorEastAsia" w:cs="宋体"/>
                <w:b/>
                <w:bCs/>
                <w:kern w:val="0"/>
                <w:szCs w:val="21"/>
              </w:rPr>
            </w:pPr>
          </w:p>
        </w:tc>
        <w:tc>
          <w:tcPr>
            <w:tcW w:w="79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F0FA7" w:rsidRPr="008947FC" w:rsidRDefault="006F0FA7" w:rsidP="00D27BED">
            <w:pPr>
              <w:widowControl/>
              <w:jc w:val="left"/>
              <w:rPr>
                <w:rFonts w:asciiTheme="minorEastAsia" w:eastAsiaTheme="minorEastAsia" w:hAnsiTheme="minorEastAsia" w:cs="宋体"/>
                <w:b/>
                <w:bCs/>
                <w:kern w:val="0"/>
                <w:szCs w:val="21"/>
              </w:rPr>
            </w:pPr>
          </w:p>
        </w:tc>
      </w:tr>
      <w:tr w:rsidR="006F0FA7"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 xml:space="preserve">主生产计划 </w:t>
            </w:r>
          </w:p>
        </w:tc>
        <w:tc>
          <w:tcPr>
            <w:tcW w:w="833" w:type="pct"/>
            <w:gridSpan w:val="2"/>
            <w:tcBorders>
              <w:top w:val="nil"/>
              <w:left w:val="nil"/>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Master Production Schedule</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6F0FA7" w:rsidRPr="008947FC" w:rsidRDefault="006F0FA7"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47</w:t>
            </w:r>
            <w:r w:rsidR="006B3D66"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hint="eastAsia"/>
                <w:kern w:val="0"/>
                <w:szCs w:val="21"/>
              </w:rPr>
              <w:t>800</w:t>
            </w:r>
          </w:p>
        </w:tc>
        <w:tc>
          <w:tcPr>
            <w:tcW w:w="84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B3D66"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10,800</w:t>
            </w:r>
          </w:p>
        </w:tc>
        <w:tc>
          <w:tcPr>
            <w:tcW w:w="884" w:type="pct"/>
            <w:tcBorders>
              <w:top w:val="nil"/>
              <w:left w:val="single" w:sz="4" w:space="0" w:color="auto"/>
              <w:bottom w:val="single" w:sz="4" w:space="0" w:color="auto"/>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r>
      <w:tr w:rsidR="006F0FA7"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lastRenderedPageBreak/>
              <w:t>产能管理</w:t>
            </w:r>
          </w:p>
        </w:tc>
        <w:tc>
          <w:tcPr>
            <w:tcW w:w="833" w:type="pct"/>
            <w:gridSpan w:val="2"/>
            <w:tcBorders>
              <w:top w:val="nil"/>
              <w:left w:val="nil"/>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Capacity Management</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6F0FA7" w:rsidRPr="008947FC" w:rsidRDefault="006F0FA7"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47</w:t>
            </w:r>
            <w:r w:rsidR="006B3D66"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hint="eastAsia"/>
                <w:kern w:val="0"/>
                <w:szCs w:val="21"/>
              </w:rPr>
              <w:t>800</w:t>
            </w:r>
          </w:p>
        </w:tc>
        <w:tc>
          <w:tcPr>
            <w:tcW w:w="849" w:type="pct"/>
            <w:gridSpan w:val="2"/>
            <w:vMerge/>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F0FA7"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r>
      <w:tr w:rsidR="006F0FA7"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车间管理</w:t>
            </w:r>
          </w:p>
        </w:tc>
        <w:tc>
          <w:tcPr>
            <w:tcW w:w="833" w:type="pct"/>
            <w:gridSpan w:val="2"/>
            <w:tcBorders>
              <w:top w:val="nil"/>
              <w:left w:val="nil"/>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Workshop Management</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6F0FA7" w:rsidRPr="008947FC" w:rsidRDefault="006F0FA7"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62</w:t>
            </w:r>
            <w:r w:rsidR="006B3D66"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hint="eastAsia"/>
                <w:kern w:val="0"/>
                <w:szCs w:val="21"/>
              </w:rPr>
              <w:t>800</w:t>
            </w:r>
          </w:p>
        </w:tc>
        <w:tc>
          <w:tcPr>
            <w:tcW w:w="849" w:type="pct"/>
            <w:gridSpan w:val="2"/>
            <w:vMerge/>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F0FA7"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r>
      <w:tr w:rsidR="006F0FA7"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工序委外</w:t>
            </w:r>
          </w:p>
        </w:tc>
        <w:tc>
          <w:tcPr>
            <w:tcW w:w="833" w:type="pct"/>
            <w:gridSpan w:val="2"/>
            <w:tcBorders>
              <w:top w:val="nil"/>
              <w:left w:val="nil"/>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Processing Subcontracting</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6F0FA7" w:rsidRPr="008947FC" w:rsidRDefault="006F0FA7"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35</w:t>
            </w:r>
            <w:r w:rsidR="006B3D66"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hint="eastAsia"/>
                <w:kern w:val="0"/>
                <w:szCs w:val="21"/>
              </w:rPr>
              <w:t>800</w:t>
            </w:r>
          </w:p>
        </w:tc>
        <w:tc>
          <w:tcPr>
            <w:tcW w:w="849" w:type="pct"/>
            <w:gridSpan w:val="2"/>
            <w:vMerge/>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F0FA7"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6F0FA7" w:rsidRPr="008947FC" w:rsidRDefault="006B3D66" w:rsidP="006B3D66">
            <w:pPr>
              <w:jc w:val="left"/>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必须购买车间管理</w:t>
            </w:r>
          </w:p>
        </w:tc>
        <w:tc>
          <w:tcPr>
            <w:tcW w:w="790" w:type="pct"/>
            <w:tcBorders>
              <w:top w:val="nil"/>
              <w:left w:val="single" w:sz="4" w:space="0" w:color="auto"/>
              <w:bottom w:val="single" w:sz="4" w:space="0" w:color="auto"/>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r>
      <w:tr w:rsidR="006F0FA7"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设备管理</w:t>
            </w:r>
          </w:p>
        </w:tc>
        <w:tc>
          <w:tcPr>
            <w:tcW w:w="833" w:type="pct"/>
            <w:gridSpan w:val="2"/>
            <w:tcBorders>
              <w:top w:val="nil"/>
              <w:left w:val="nil"/>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Equipment Management</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6F0FA7" w:rsidRPr="008947FC" w:rsidRDefault="006F0FA7"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48</w:t>
            </w:r>
            <w:r w:rsidR="006B3D66"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hint="eastAsia"/>
                <w:kern w:val="0"/>
                <w:szCs w:val="21"/>
              </w:rPr>
              <w:t>800</w:t>
            </w:r>
          </w:p>
        </w:tc>
        <w:tc>
          <w:tcPr>
            <w:tcW w:w="849" w:type="pct"/>
            <w:gridSpan w:val="2"/>
            <w:vMerge/>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F0FA7"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r>
      <w:tr w:rsidR="006F0FA7"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工程变更管理</w:t>
            </w:r>
          </w:p>
        </w:tc>
        <w:tc>
          <w:tcPr>
            <w:tcW w:w="833" w:type="pct"/>
            <w:gridSpan w:val="2"/>
            <w:tcBorders>
              <w:top w:val="nil"/>
              <w:left w:val="nil"/>
              <w:bottom w:val="single" w:sz="4" w:space="0" w:color="auto"/>
              <w:right w:val="single" w:sz="4" w:space="0" w:color="auto"/>
            </w:tcBorders>
            <w:shd w:val="clear" w:color="auto" w:fill="auto"/>
            <w:vAlign w:val="center"/>
            <w:hideMark/>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Engineering Change Management</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6F0FA7" w:rsidRPr="008947FC" w:rsidRDefault="006F0FA7"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48</w:t>
            </w:r>
            <w:r w:rsidR="006B3D66"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hint="eastAsia"/>
                <w:kern w:val="0"/>
                <w:szCs w:val="21"/>
              </w:rPr>
              <w:t>800</w:t>
            </w:r>
          </w:p>
        </w:tc>
        <w:tc>
          <w:tcPr>
            <w:tcW w:w="849" w:type="pct"/>
            <w:gridSpan w:val="2"/>
            <w:vMerge/>
            <w:tcBorders>
              <w:top w:val="nil"/>
              <w:left w:val="single" w:sz="4" w:space="0" w:color="auto"/>
              <w:bottom w:val="single" w:sz="4" w:space="0" w:color="auto"/>
              <w:right w:val="single" w:sz="4" w:space="0" w:color="auto"/>
            </w:tcBorders>
            <w:shd w:val="clear" w:color="auto" w:fill="auto"/>
            <w:vAlign w:val="center"/>
            <w:hideMark/>
          </w:tcPr>
          <w:p w:rsidR="006F0FA7" w:rsidRPr="008947FC" w:rsidRDefault="006F0FA7" w:rsidP="00D27BED">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r>
      <w:tr w:rsidR="006F0FA7" w:rsidRPr="008947FC" w:rsidTr="00141F3B">
        <w:trPr>
          <w:trHeight w:val="5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F0FA7" w:rsidRPr="008947FC" w:rsidRDefault="006F0FA7" w:rsidP="00EA242E">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车间条码</w:t>
            </w:r>
          </w:p>
        </w:tc>
        <w:tc>
          <w:tcPr>
            <w:tcW w:w="833" w:type="pct"/>
            <w:gridSpan w:val="2"/>
            <w:tcBorders>
              <w:top w:val="single" w:sz="4" w:space="0" w:color="auto"/>
              <w:left w:val="nil"/>
              <w:bottom w:val="single" w:sz="4" w:space="0" w:color="auto"/>
              <w:right w:val="single" w:sz="4" w:space="0" w:color="auto"/>
            </w:tcBorders>
            <w:shd w:val="clear" w:color="auto" w:fill="auto"/>
          </w:tcPr>
          <w:p w:rsidR="006F0FA7" w:rsidRPr="008947FC" w:rsidRDefault="006F0FA7"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kern w:val="0"/>
                <w:szCs w:val="21"/>
              </w:rPr>
              <w:t>Workshop Barcode -Wireless</w:t>
            </w:r>
          </w:p>
        </w:tc>
        <w:tc>
          <w:tcPr>
            <w:tcW w:w="833" w:type="pct"/>
            <w:gridSpan w:val="2"/>
            <w:tcBorders>
              <w:top w:val="single" w:sz="4" w:space="0" w:color="auto"/>
              <w:left w:val="nil"/>
              <w:bottom w:val="single" w:sz="4" w:space="0" w:color="auto"/>
              <w:right w:val="single" w:sz="4" w:space="0" w:color="auto"/>
            </w:tcBorders>
            <w:shd w:val="clear" w:color="auto" w:fill="auto"/>
            <w:noWrap/>
            <w:vAlign w:val="center"/>
          </w:tcPr>
          <w:p w:rsidR="006F0FA7" w:rsidRPr="008947FC" w:rsidRDefault="006F0FA7"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kern w:val="0"/>
                <w:szCs w:val="21"/>
              </w:rPr>
              <w:t>49</w:t>
            </w:r>
            <w:r w:rsidR="006B3D66"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kern w:val="0"/>
                <w:szCs w:val="21"/>
              </w:rPr>
              <w:t>800</w:t>
            </w:r>
          </w:p>
        </w:tc>
        <w:tc>
          <w:tcPr>
            <w:tcW w:w="8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FA7" w:rsidRPr="008947FC" w:rsidRDefault="006F0FA7"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w:t>
            </w:r>
            <w:r w:rsidRPr="008947FC">
              <w:rPr>
                <w:rFonts w:asciiTheme="minorEastAsia" w:eastAsiaTheme="minorEastAsia" w:hAnsiTheme="minorEastAsia" w:cs="宋体"/>
                <w:kern w:val="0"/>
                <w:szCs w:val="21"/>
              </w:rPr>
              <w:t>5</w:t>
            </w:r>
            <w:r w:rsidR="006B3D66"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kern w:val="0"/>
                <w:szCs w:val="21"/>
              </w:rPr>
              <w:t>000</w:t>
            </w:r>
          </w:p>
        </w:tc>
        <w:tc>
          <w:tcPr>
            <w:tcW w:w="884" w:type="pct"/>
            <w:tcBorders>
              <w:top w:val="single" w:sz="4" w:space="0" w:color="auto"/>
              <w:left w:val="single" w:sz="4" w:space="0" w:color="auto"/>
              <w:bottom w:val="single" w:sz="4" w:space="0" w:color="auto"/>
              <w:right w:val="single" w:sz="4" w:space="0" w:color="auto"/>
            </w:tcBorders>
            <w:vAlign w:val="center"/>
          </w:tcPr>
          <w:p w:rsidR="006F0FA7" w:rsidRPr="00EA242E" w:rsidRDefault="006B3D66" w:rsidP="00EA242E">
            <w:pPr>
              <w:jc w:val="left"/>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必须购买车间管理</w:t>
            </w:r>
          </w:p>
        </w:tc>
        <w:tc>
          <w:tcPr>
            <w:tcW w:w="790" w:type="pct"/>
            <w:tcBorders>
              <w:top w:val="single" w:sz="4" w:space="0" w:color="auto"/>
              <w:left w:val="single" w:sz="4" w:space="0" w:color="auto"/>
              <w:bottom w:val="single" w:sz="4" w:space="0" w:color="auto"/>
              <w:right w:val="single" w:sz="4" w:space="0" w:color="auto"/>
            </w:tcBorders>
          </w:tcPr>
          <w:p w:rsidR="006F0FA7" w:rsidRPr="008947FC" w:rsidRDefault="006F0FA7" w:rsidP="00D27BED">
            <w:pPr>
              <w:widowControl/>
              <w:jc w:val="left"/>
              <w:rPr>
                <w:rFonts w:asciiTheme="minorEastAsia" w:eastAsiaTheme="minorEastAsia" w:hAnsiTheme="minorEastAsia" w:cs="宋体"/>
                <w:kern w:val="0"/>
                <w:szCs w:val="21"/>
              </w:rPr>
            </w:pPr>
          </w:p>
        </w:tc>
      </w:tr>
      <w:tr w:rsidR="006B3D66"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tcPr>
          <w:p w:rsidR="006B3D66" w:rsidRPr="008947FC" w:rsidRDefault="006B3D6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产品配置</w:t>
            </w:r>
          </w:p>
        </w:tc>
        <w:tc>
          <w:tcPr>
            <w:tcW w:w="833" w:type="pct"/>
            <w:gridSpan w:val="2"/>
            <w:tcBorders>
              <w:top w:val="nil"/>
              <w:left w:val="nil"/>
              <w:bottom w:val="single" w:sz="4" w:space="0" w:color="auto"/>
              <w:right w:val="single" w:sz="4" w:space="0" w:color="auto"/>
            </w:tcBorders>
            <w:shd w:val="clear" w:color="auto" w:fill="auto"/>
            <w:vAlign w:val="center"/>
          </w:tcPr>
          <w:p w:rsidR="006B3D66" w:rsidRPr="008947FC" w:rsidRDefault="006B3D6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Product Configuration</w:t>
            </w:r>
          </w:p>
        </w:tc>
        <w:tc>
          <w:tcPr>
            <w:tcW w:w="1682" w:type="pct"/>
            <w:gridSpan w:val="4"/>
            <w:tcBorders>
              <w:top w:val="nil"/>
              <w:left w:val="nil"/>
              <w:bottom w:val="single" w:sz="4" w:space="0" w:color="auto"/>
              <w:right w:val="single" w:sz="4" w:space="0" w:color="auto"/>
            </w:tcBorders>
            <w:shd w:val="clear" w:color="auto" w:fill="auto"/>
            <w:noWrap/>
            <w:vAlign w:val="center"/>
          </w:tcPr>
          <w:p w:rsidR="006B3D66" w:rsidRPr="008947FC" w:rsidRDefault="006B3D66"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26,800</w:t>
            </w:r>
          </w:p>
        </w:tc>
        <w:tc>
          <w:tcPr>
            <w:tcW w:w="884" w:type="pct"/>
            <w:tcBorders>
              <w:top w:val="nil"/>
              <w:left w:val="nil"/>
              <w:bottom w:val="single" w:sz="4" w:space="0" w:color="auto"/>
              <w:right w:val="single" w:sz="4" w:space="0" w:color="auto"/>
            </w:tcBorders>
          </w:tcPr>
          <w:p w:rsidR="006B3D66" w:rsidRPr="008947FC" w:rsidRDefault="006B3D66" w:rsidP="006B3D66">
            <w:pPr>
              <w:jc w:val="left"/>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必须同时购买物料清单</w:t>
            </w:r>
          </w:p>
        </w:tc>
        <w:tc>
          <w:tcPr>
            <w:tcW w:w="790" w:type="pct"/>
            <w:tcBorders>
              <w:top w:val="nil"/>
              <w:left w:val="nil"/>
              <w:bottom w:val="single" w:sz="4" w:space="0" w:color="auto"/>
              <w:right w:val="single" w:sz="4" w:space="0" w:color="auto"/>
            </w:tcBorders>
          </w:tcPr>
          <w:p w:rsidR="006B3D66" w:rsidRPr="008947FC" w:rsidRDefault="006B3D66" w:rsidP="00D27BED">
            <w:pPr>
              <w:widowControl/>
              <w:jc w:val="left"/>
              <w:rPr>
                <w:rFonts w:asciiTheme="minorEastAsia" w:eastAsiaTheme="minorEastAsia" w:hAnsiTheme="minorEastAsia" w:cs="宋体"/>
                <w:kern w:val="0"/>
                <w:szCs w:val="21"/>
              </w:rPr>
            </w:pPr>
          </w:p>
        </w:tc>
      </w:tr>
      <w:tr w:rsidR="006B3D66"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tcPr>
          <w:p w:rsidR="006B3D66" w:rsidRPr="008947FC" w:rsidRDefault="006B3D6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多工厂</w:t>
            </w:r>
          </w:p>
        </w:tc>
        <w:tc>
          <w:tcPr>
            <w:tcW w:w="833" w:type="pct"/>
            <w:gridSpan w:val="2"/>
            <w:tcBorders>
              <w:top w:val="nil"/>
              <w:left w:val="nil"/>
              <w:bottom w:val="single" w:sz="4" w:space="0" w:color="auto"/>
              <w:right w:val="single" w:sz="4" w:space="0" w:color="auto"/>
            </w:tcBorders>
            <w:shd w:val="clear" w:color="auto" w:fill="auto"/>
            <w:vAlign w:val="center"/>
          </w:tcPr>
          <w:p w:rsidR="006B3D66" w:rsidRPr="008947FC" w:rsidRDefault="006B3D6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kern w:val="0"/>
                <w:szCs w:val="21"/>
              </w:rPr>
              <w:t>Multiplant</w:t>
            </w:r>
          </w:p>
        </w:tc>
        <w:tc>
          <w:tcPr>
            <w:tcW w:w="1682" w:type="pct"/>
            <w:gridSpan w:val="4"/>
            <w:tcBorders>
              <w:top w:val="nil"/>
              <w:left w:val="nil"/>
              <w:bottom w:val="single" w:sz="4" w:space="0" w:color="auto"/>
              <w:right w:val="single" w:sz="4" w:space="0" w:color="auto"/>
            </w:tcBorders>
            <w:shd w:val="clear" w:color="auto" w:fill="auto"/>
            <w:noWrap/>
            <w:vAlign w:val="center"/>
          </w:tcPr>
          <w:p w:rsidR="006B3D66" w:rsidRPr="008947FC" w:rsidRDefault="006B3D66"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kern w:val="0"/>
                <w:szCs w:val="21"/>
              </w:rPr>
              <w:t>89</w:t>
            </w:r>
            <w:r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kern w:val="0"/>
                <w:szCs w:val="21"/>
              </w:rPr>
              <w:t>800</w:t>
            </w:r>
          </w:p>
        </w:tc>
        <w:tc>
          <w:tcPr>
            <w:tcW w:w="884" w:type="pct"/>
            <w:tcBorders>
              <w:top w:val="nil"/>
              <w:left w:val="nil"/>
              <w:bottom w:val="single" w:sz="4" w:space="0" w:color="auto"/>
              <w:right w:val="single" w:sz="4" w:space="0" w:color="auto"/>
            </w:tcBorders>
          </w:tcPr>
          <w:p w:rsidR="006B3D66" w:rsidRPr="008947FC" w:rsidRDefault="006B3D66"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必须购买销售管理、采购管理、库存管理</w:t>
            </w:r>
          </w:p>
        </w:tc>
        <w:tc>
          <w:tcPr>
            <w:tcW w:w="790" w:type="pct"/>
            <w:tcBorders>
              <w:top w:val="nil"/>
              <w:left w:val="nil"/>
              <w:bottom w:val="single" w:sz="4" w:space="0" w:color="auto"/>
              <w:right w:val="single" w:sz="4" w:space="0" w:color="auto"/>
            </w:tcBorders>
          </w:tcPr>
          <w:p w:rsidR="006B3D66" w:rsidRPr="008947FC" w:rsidRDefault="006B3D66" w:rsidP="00D27BED">
            <w:pPr>
              <w:widowControl/>
              <w:jc w:val="left"/>
              <w:rPr>
                <w:rFonts w:asciiTheme="minorEastAsia" w:eastAsiaTheme="minorEastAsia" w:hAnsiTheme="minorEastAsia" w:cs="宋体"/>
                <w:kern w:val="0"/>
                <w:szCs w:val="21"/>
              </w:rPr>
            </w:pPr>
          </w:p>
        </w:tc>
      </w:tr>
      <w:tr w:rsidR="006B3D66"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tcPr>
          <w:p w:rsidR="006B3D66" w:rsidRPr="008947FC" w:rsidRDefault="006B3D6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PDM接口-用友</w:t>
            </w:r>
          </w:p>
        </w:tc>
        <w:tc>
          <w:tcPr>
            <w:tcW w:w="833" w:type="pct"/>
            <w:gridSpan w:val="2"/>
            <w:tcBorders>
              <w:top w:val="nil"/>
              <w:left w:val="nil"/>
              <w:bottom w:val="single" w:sz="4" w:space="0" w:color="auto"/>
              <w:right w:val="single" w:sz="4" w:space="0" w:color="auto"/>
            </w:tcBorders>
            <w:shd w:val="clear" w:color="auto" w:fill="auto"/>
            <w:vAlign w:val="center"/>
          </w:tcPr>
          <w:p w:rsidR="006B3D66" w:rsidRPr="008947FC" w:rsidRDefault="006B3D6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kern w:val="0"/>
                <w:szCs w:val="21"/>
              </w:rPr>
              <w:t>PDM-yonyou</w:t>
            </w:r>
          </w:p>
        </w:tc>
        <w:tc>
          <w:tcPr>
            <w:tcW w:w="1682" w:type="pct"/>
            <w:gridSpan w:val="4"/>
            <w:tcBorders>
              <w:top w:val="nil"/>
              <w:left w:val="nil"/>
              <w:bottom w:val="single" w:sz="4" w:space="0" w:color="auto"/>
              <w:right w:val="single" w:sz="4" w:space="0" w:color="auto"/>
            </w:tcBorders>
            <w:shd w:val="clear" w:color="auto" w:fill="auto"/>
            <w:noWrap/>
            <w:vAlign w:val="center"/>
          </w:tcPr>
          <w:p w:rsidR="006B3D66" w:rsidRPr="008947FC" w:rsidRDefault="006B3D66"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0</w:t>
            </w:r>
          </w:p>
        </w:tc>
        <w:tc>
          <w:tcPr>
            <w:tcW w:w="884" w:type="pct"/>
            <w:tcBorders>
              <w:top w:val="nil"/>
              <w:left w:val="nil"/>
              <w:bottom w:val="single" w:sz="4" w:space="0" w:color="auto"/>
              <w:right w:val="single" w:sz="4" w:space="0" w:color="auto"/>
            </w:tcBorders>
          </w:tcPr>
          <w:p w:rsidR="006B3D66" w:rsidRPr="008947FC" w:rsidRDefault="006B3D66"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必须购买物料清单</w:t>
            </w:r>
          </w:p>
        </w:tc>
        <w:tc>
          <w:tcPr>
            <w:tcW w:w="790" w:type="pct"/>
            <w:tcBorders>
              <w:top w:val="nil"/>
              <w:left w:val="nil"/>
              <w:bottom w:val="single" w:sz="4" w:space="0" w:color="auto"/>
              <w:right w:val="single" w:sz="4" w:space="0" w:color="auto"/>
            </w:tcBorders>
          </w:tcPr>
          <w:p w:rsidR="006B3D66" w:rsidRPr="008947FC" w:rsidRDefault="006B3D66" w:rsidP="00D27BED">
            <w:pPr>
              <w:widowControl/>
              <w:jc w:val="left"/>
              <w:rPr>
                <w:rFonts w:asciiTheme="minorEastAsia" w:eastAsiaTheme="minorEastAsia" w:hAnsiTheme="minorEastAsia" w:cs="宋体"/>
                <w:kern w:val="0"/>
                <w:szCs w:val="21"/>
              </w:rPr>
            </w:pPr>
          </w:p>
        </w:tc>
      </w:tr>
      <w:tr w:rsidR="006B3D66" w:rsidRPr="008947FC" w:rsidTr="00141F3B">
        <w:trPr>
          <w:trHeight w:val="300"/>
        </w:trPr>
        <w:tc>
          <w:tcPr>
            <w:tcW w:w="3326" w:type="pct"/>
            <w:gridSpan w:val="7"/>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rsidR="006B3D66" w:rsidRPr="008947FC" w:rsidRDefault="006B3D66" w:rsidP="00D27BED">
            <w:pPr>
              <w:widowControl/>
              <w:jc w:val="left"/>
              <w:rPr>
                <w:rFonts w:asciiTheme="minorEastAsia" w:eastAsiaTheme="minorEastAsia" w:hAnsiTheme="minorEastAsia" w:cs="宋体"/>
                <w:b/>
                <w:bCs/>
                <w:kern w:val="0"/>
                <w:szCs w:val="21"/>
              </w:rPr>
            </w:pPr>
            <w:r w:rsidRPr="008947FC">
              <w:rPr>
                <w:rFonts w:asciiTheme="minorEastAsia" w:eastAsiaTheme="minorEastAsia" w:hAnsiTheme="minorEastAsia" w:cs="宋体" w:hint="eastAsia"/>
                <w:b/>
                <w:bCs/>
                <w:kern w:val="0"/>
                <w:szCs w:val="21"/>
              </w:rPr>
              <w:t>人力资源管理Human Resource Management</w:t>
            </w:r>
          </w:p>
        </w:tc>
        <w:tc>
          <w:tcPr>
            <w:tcW w:w="884" w:type="pct"/>
            <w:tcBorders>
              <w:top w:val="single" w:sz="4" w:space="0" w:color="auto"/>
              <w:left w:val="single" w:sz="4" w:space="0" w:color="auto"/>
              <w:bottom w:val="single" w:sz="4" w:space="0" w:color="auto"/>
              <w:right w:val="single" w:sz="4" w:space="0" w:color="000000"/>
            </w:tcBorders>
            <w:shd w:val="clear" w:color="auto" w:fill="DAEEF3" w:themeFill="accent5" w:themeFillTint="33"/>
          </w:tcPr>
          <w:p w:rsidR="006B3D66" w:rsidRPr="008947FC" w:rsidRDefault="006B3D66" w:rsidP="00D27BED">
            <w:pPr>
              <w:widowControl/>
              <w:jc w:val="left"/>
              <w:rPr>
                <w:rFonts w:asciiTheme="minorEastAsia" w:eastAsiaTheme="minorEastAsia" w:hAnsiTheme="minorEastAsia" w:cs="宋体"/>
                <w:b/>
                <w:bCs/>
                <w:kern w:val="0"/>
                <w:szCs w:val="21"/>
              </w:rPr>
            </w:pPr>
          </w:p>
        </w:tc>
        <w:tc>
          <w:tcPr>
            <w:tcW w:w="790" w:type="pct"/>
            <w:tcBorders>
              <w:top w:val="single" w:sz="4" w:space="0" w:color="auto"/>
              <w:left w:val="single" w:sz="4" w:space="0" w:color="auto"/>
              <w:bottom w:val="single" w:sz="4" w:space="0" w:color="auto"/>
              <w:right w:val="single" w:sz="4" w:space="0" w:color="000000"/>
            </w:tcBorders>
            <w:shd w:val="clear" w:color="auto" w:fill="DAEEF3" w:themeFill="accent5" w:themeFillTint="33"/>
          </w:tcPr>
          <w:p w:rsidR="006B3D66" w:rsidRPr="008947FC" w:rsidRDefault="006B3D66" w:rsidP="00D27BED">
            <w:pPr>
              <w:widowControl/>
              <w:jc w:val="left"/>
              <w:rPr>
                <w:rFonts w:asciiTheme="minorEastAsia" w:eastAsiaTheme="minorEastAsia" w:hAnsiTheme="minorEastAsia" w:cs="宋体"/>
                <w:b/>
                <w:bCs/>
                <w:kern w:val="0"/>
                <w:szCs w:val="21"/>
              </w:rPr>
            </w:pPr>
          </w:p>
        </w:tc>
      </w:tr>
      <w:tr w:rsidR="00EA242E"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人事管理</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Personnel Management</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EA242E" w:rsidRPr="008947FC" w:rsidRDefault="00EA242E"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12,800</w:t>
            </w:r>
          </w:p>
        </w:tc>
        <w:tc>
          <w:tcPr>
            <w:tcW w:w="849" w:type="pct"/>
            <w:gridSpan w:val="2"/>
            <w:vMerge w:val="restart"/>
            <w:tcBorders>
              <w:top w:val="nil"/>
              <w:left w:val="single" w:sz="4" w:space="0" w:color="auto"/>
              <w:right w:val="single" w:sz="4" w:space="0" w:color="auto"/>
            </w:tcBorders>
            <w:shd w:val="clear" w:color="auto" w:fill="auto"/>
            <w:noWrap/>
            <w:vAlign w:val="center"/>
            <w:hideMark/>
          </w:tcPr>
          <w:p w:rsidR="00EA242E" w:rsidRPr="008947FC" w:rsidRDefault="00EA242E" w:rsidP="00EA242E">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4,800</w:t>
            </w:r>
          </w:p>
        </w:tc>
        <w:tc>
          <w:tcPr>
            <w:tcW w:w="884" w:type="pct"/>
            <w:tcBorders>
              <w:top w:val="nil"/>
              <w:left w:val="single" w:sz="4" w:space="0" w:color="auto"/>
              <w:bottom w:val="single" w:sz="4" w:space="0" w:color="auto"/>
              <w:right w:val="single" w:sz="4" w:space="0" w:color="auto"/>
            </w:tcBorders>
          </w:tcPr>
          <w:p w:rsidR="00EA242E" w:rsidRPr="008947FC" w:rsidRDefault="00EA242E" w:rsidP="00D27BED">
            <w:pPr>
              <w:widowControl/>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EA242E" w:rsidRPr="008947FC" w:rsidRDefault="00EA242E" w:rsidP="00D27BED">
            <w:pPr>
              <w:widowControl/>
              <w:rPr>
                <w:rFonts w:asciiTheme="minorEastAsia" w:eastAsiaTheme="minorEastAsia" w:hAnsiTheme="minorEastAsia" w:cs="宋体"/>
                <w:kern w:val="0"/>
                <w:szCs w:val="21"/>
              </w:rPr>
            </w:pPr>
          </w:p>
        </w:tc>
      </w:tr>
      <w:tr w:rsidR="00EA242E"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人事合同管理</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Personnel Contract</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EA242E" w:rsidRPr="008947FC" w:rsidRDefault="00EA242E"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12,800</w:t>
            </w:r>
          </w:p>
        </w:tc>
        <w:tc>
          <w:tcPr>
            <w:tcW w:w="849" w:type="pct"/>
            <w:gridSpan w:val="2"/>
            <w:vMerge/>
            <w:tcBorders>
              <w:left w:val="single" w:sz="4" w:space="0" w:color="auto"/>
              <w:right w:val="single" w:sz="4" w:space="0" w:color="auto"/>
            </w:tcBorders>
            <w:shd w:val="clear" w:color="auto" w:fill="auto"/>
            <w:vAlign w:val="center"/>
            <w:hideMark/>
          </w:tcPr>
          <w:p w:rsidR="00EA242E" w:rsidRPr="008947FC" w:rsidRDefault="00EA242E" w:rsidP="00D27BED">
            <w:pPr>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r>
      <w:tr w:rsidR="00EA242E"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薪资管理</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Payroll Management</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EA242E" w:rsidRPr="008947FC" w:rsidRDefault="00EA242E"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12,800</w:t>
            </w:r>
          </w:p>
        </w:tc>
        <w:tc>
          <w:tcPr>
            <w:tcW w:w="849" w:type="pct"/>
            <w:gridSpan w:val="2"/>
            <w:vMerge/>
            <w:tcBorders>
              <w:left w:val="single" w:sz="4" w:space="0" w:color="auto"/>
              <w:right w:val="single" w:sz="4" w:space="0" w:color="auto"/>
            </w:tcBorders>
            <w:shd w:val="clear" w:color="auto" w:fill="auto"/>
            <w:vAlign w:val="center"/>
            <w:hideMark/>
          </w:tcPr>
          <w:p w:rsidR="00EA242E" w:rsidRPr="008947FC" w:rsidRDefault="00EA242E" w:rsidP="00D27BED">
            <w:pPr>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r>
      <w:tr w:rsidR="00EA242E"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计件工资（个人）</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Piece Wage Management（Staff)</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EA242E" w:rsidRPr="008947FC" w:rsidRDefault="00EA242E"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22,000</w:t>
            </w:r>
          </w:p>
        </w:tc>
        <w:tc>
          <w:tcPr>
            <w:tcW w:w="849" w:type="pct"/>
            <w:gridSpan w:val="2"/>
            <w:vMerge/>
            <w:tcBorders>
              <w:left w:val="single" w:sz="4" w:space="0" w:color="auto"/>
              <w:right w:val="single" w:sz="4" w:space="0" w:color="auto"/>
            </w:tcBorders>
            <w:shd w:val="clear" w:color="auto" w:fill="auto"/>
            <w:vAlign w:val="center"/>
            <w:hideMark/>
          </w:tcPr>
          <w:p w:rsidR="00EA242E" w:rsidRPr="008947FC" w:rsidRDefault="00EA242E" w:rsidP="00D27BED">
            <w:pPr>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vAlign w:val="center"/>
          </w:tcPr>
          <w:p w:rsidR="00EA242E" w:rsidRPr="008947FC" w:rsidRDefault="00EA242E" w:rsidP="00EA242E">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必须购买薪资管理</w:t>
            </w:r>
          </w:p>
        </w:tc>
        <w:tc>
          <w:tcPr>
            <w:tcW w:w="790" w:type="pct"/>
            <w:tcBorders>
              <w:top w:val="nil"/>
              <w:left w:val="single" w:sz="4" w:space="0" w:color="auto"/>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r>
      <w:tr w:rsidR="00EA242E"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集体计件（集体）</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Piece Wage Management（Group）</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EA242E" w:rsidRPr="008947FC" w:rsidRDefault="00EA242E"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22,000</w:t>
            </w:r>
          </w:p>
        </w:tc>
        <w:tc>
          <w:tcPr>
            <w:tcW w:w="849" w:type="pct"/>
            <w:gridSpan w:val="2"/>
            <w:vMerge/>
            <w:tcBorders>
              <w:left w:val="single" w:sz="4" w:space="0" w:color="auto"/>
              <w:right w:val="single" w:sz="4" w:space="0" w:color="auto"/>
            </w:tcBorders>
            <w:shd w:val="clear" w:color="auto" w:fill="auto"/>
            <w:vAlign w:val="center"/>
            <w:hideMark/>
          </w:tcPr>
          <w:p w:rsidR="00EA242E" w:rsidRPr="008947FC" w:rsidRDefault="00EA242E" w:rsidP="00D27BED">
            <w:pPr>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vAlign w:val="center"/>
          </w:tcPr>
          <w:p w:rsidR="00EA242E" w:rsidRPr="008947FC" w:rsidRDefault="00EA242E" w:rsidP="00EA242E">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必须购买薪资管理</w:t>
            </w:r>
          </w:p>
        </w:tc>
        <w:tc>
          <w:tcPr>
            <w:tcW w:w="790" w:type="pct"/>
            <w:tcBorders>
              <w:top w:val="nil"/>
              <w:left w:val="single" w:sz="4" w:space="0" w:color="auto"/>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r>
      <w:tr w:rsidR="00EA242E"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保险福利管理</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Benefit Management</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EA242E" w:rsidRPr="008947FC" w:rsidRDefault="00EA242E"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13,800</w:t>
            </w:r>
          </w:p>
        </w:tc>
        <w:tc>
          <w:tcPr>
            <w:tcW w:w="849" w:type="pct"/>
            <w:gridSpan w:val="2"/>
            <w:vMerge/>
            <w:tcBorders>
              <w:left w:val="single" w:sz="4" w:space="0" w:color="auto"/>
              <w:right w:val="single" w:sz="4" w:space="0" w:color="auto"/>
            </w:tcBorders>
            <w:shd w:val="clear" w:color="auto" w:fill="auto"/>
            <w:vAlign w:val="center"/>
            <w:hideMark/>
          </w:tcPr>
          <w:p w:rsidR="00EA242E" w:rsidRPr="008947FC" w:rsidRDefault="00EA242E" w:rsidP="00D27BED">
            <w:pPr>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r>
      <w:tr w:rsidR="00EA242E"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考勤休假管理</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Attendance Management</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EA242E" w:rsidRPr="008947FC" w:rsidRDefault="00EA242E"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43,800</w:t>
            </w:r>
          </w:p>
        </w:tc>
        <w:tc>
          <w:tcPr>
            <w:tcW w:w="849" w:type="pct"/>
            <w:gridSpan w:val="2"/>
            <w:vMerge/>
            <w:tcBorders>
              <w:left w:val="single" w:sz="4" w:space="0" w:color="auto"/>
              <w:right w:val="single" w:sz="4" w:space="0" w:color="auto"/>
            </w:tcBorders>
            <w:shd w:val="clear" w:color="auto" w:fill="auto"/>
            <w:vAlign w:val="center"/>
            <w:hideMark/>
          </w:tcPr>
          <w:p w:rsidR="00EA242E" w:rsidRPr="008947FC" w:rsidRDefault="00EA242E" w:rsidP="00D27BED">
            <w:pPr>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r>
      <w:tr w:rsidR="00EA242E"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培训管理</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Training Management</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EA242E" w:rsidRPr="008947FC" w:rsidRDefault="00EA242E" w:rsidP="006B3D6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22,000</w:t>
            </w:r>
          </w:p>
        </w:tc>
        <w:tc>
          <w:tcPr>
            <w:tcW w:w="849" w:type="pct"/>
            <w:gridSpan w:val="2"/>
            <w:vMerge/>
            <w:tcBorders>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r>
      <w:tr w:rsidR="00EA242E" w:rsidRPr="008947FC" w:rsidTr="00141F3B">
        <w:trPr>
          <w:trHeight w:val="5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绩效管理</w:t>
            </w:r>
          </w:p>
        </w:tc>
        <w:tc>
          <w:tcPr>
            <w:tcW w:w="833" w:type="pct"/>
            <w:gridSpan w:val="2"/>
            <w:tcBorders>
              <w:top w:val="single" w:sz="4" w:space="0" w:color="auto"/>
              <w:left w:val="nil"/>
              <w:bottom w:val="single" w:sz="4" w:space="0" w:color="auto"/>
              <w:right w:val="single" w:sz="4" w:space="0" w:color="auto"/>
            </w:tcBorders>
            <w:shd w:val="clear" w:color="auto" w:fill="auto"/>
            <w:vAlign w:val="center"/>
            <w:hideMark/>
          </w:tcPr>
          <w:p w:rsidR="00EA242E" w:rsidRPr="008947FC" w:rsidRDefault="00EA242E"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Performence Management</w:t>
            </w:r>
          </w:p>
        </w:tc>
        <w:tc>
          <w:tcPr>
            <w:tcW w:w="833" w:type="pct"/>
            <w:gridSpan w:val="2"/>
            <w:tcBorders>
              <w:top w:val="single" w:sz="4" w:space="0" w:color="auto"/>
              <w:left w:val="nil"/>
              <w:bottom w:val="single" w:sz="4" w:space="0" w:color="auto"/>
              <w:right w:val="single" w:sz="4" w:space="0" w:color="auto"/>
            </w:tcBorders>
            <w:shd w:val="clear" w:color="auto" w:fill="auto"/>
            <w:noWrap/>
            <w:vAlign w:val="bottom"/>
            <w:hideMark/>
          </w:tcPr>
          <w:p w:rsidR="00EA242E" w:rsidRPr="008947FC" w:rsidRDefault="00EA242E"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88,000</w:t>
            </w:r>
          </w:p>
        </w:tc>
        <w:tc>
          <w:tcPr>
            <w:tcW w:w="849"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42E" w:rsidRPr="008947FC" w:rsidRDefault="00EA242E" w:rsidP="00D27BED">
            <w:pPr>
              <w:widowControl/>
              <w:jc w:val="left"/>
              <w:rPr>
                <w:rFonts w:asciiTheme="minorEastAsia" w:eastAsiaTheme="minorEastAsia" w:hAnsiTheme="minorEastAsia" w:cs="宋体"/>
                <w:kern w:val="0"/>
                <w:szCs w:val="21"/>
              </w:rPr>
            </w:pPr>
          </w:p>
        </w:tc>
        <w:tc>
          <w:tcPr>
            <w:tcW w:w="884" w:type="pct"/>
            <w:tcBorders>
              <w:top w:val="single" w:sz="4" w:space="0" w:color="auto"/>
              <w:left w:val="nil"/>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c>
          <w:tcPr>
            <w:tcW w:w="790" w:type="pct"/>
            <w:tcBorders>
              <w:top w:val="single" w:sz="4" w:space="0" w:color="auto"/>
              <w:left w:val="nil"/>
              <w:bottom w:val="single" w:sz="4" w:space="0" w:color="auto"/>
              <w:right w:val="single" w:sz="4" w:space="0" w:color="auto"/>
            </w:tcBorders>
          </w:tcPr>
          <w:p w:rsidR="00EA242E" w:rsidRPr="008947FC" w:rsidRDefault="00EA242E" w:rsidP="00D27BED">
            <w:pPr>
              <w:widowControl/>
              <w:jc w:val="left"/>
              <w:rPr>
                <w:rFonts w:asciiTheme="minorEastAsia" w:eastAsiaTheme="minorEastAsia" w:hAnsiTheme="minorEastAsia" w:cs="宋体"/>
                <w:kern w:val="0"/>
                <w:szCs w:val="21"/>
              </w:rPr>
            </w:pPr>
          </w:p>
        </w:tc>
      </w:tr>
      <w:tr w:rsidR="00EA242E" w:rsidRPr="008947FC" w:rsidTr="00141F3B">
        <w:trPr>
          <w:trHeight w:val="300"/>
        </w:trPr>
        <w:tc>
          <w:tcPr>
            <w:tcW w:w="3326" w:type="pct"/>
            <w:gridSpan w:val="7"/>
            <w:tcBorders>
              <w:top w:val="single" w:sz="4" w:space="0" w:color="auto"/>
              <w:left w:val="single" w:sz="4" w:space="0" w:color="auto"/>
              <w:bottom w:val="single" w:sz="4" w:space="0" w:color="000000"/>
              <w:right w:val="single" w:sz="4" w:space="0" w:color="000000"/>
            </w:tcBorders>
            <w:shd w:val="clear" w:color="auto" w:fill="DAEEF3" w:themeFill="accent5" w:themeFillTint="33"/>
            <w:vAlign w:val="center"/>
            <w:hideMark/>
          </w:tcPr>
          <w:p w:rsidR="006B3D66" w:rsidRPr="008947FC" w:rsidRDefault="006B3D66" w:rsidP="00C447C2">
            <w:pPr>
              <w:widowControl/>
              <w:jc w:val="left"/>
              <w:rPr>
                <w:rFonts w:asciiTheme="minorEastAsia" w:eastAsiaTheme="minorEastAsia" w:hAnsiTheme="minorEastAsia" w:cs="宋体"/>
                <w:b/>
                <w:bCs/>
                <w:kern w:val="0"/>
                <w:szCs w:val="21"/>
              </w:rPr>
            </w:pPr>
            <w:r w:rsidRPr="008947FC">
              <w:rPr>
                <w:rFonts w:asciiTheme="minorEastAsia" w:eastAsiaTheme="minorEastAsia" w:hAnsiTheme="minorEastAsia" w:cs="宋体" w:hint="eastAsia"/>
                <w:b/>
                <w:bCs/>
                <w:kern w:val="0"/>
                <w:szCs w:val="21"/>
              </w:rPr>
              <w:lastRenderedPageBreak/>
              <w:t>管理会计Management Accounting</w:t>
            </w:r>
          </w:p>
        </w:tc>
        <w:tc>
          <w:tcPr>
            <w:tcW w:w="884" w:type="pct"/>
            <w:tcBorders>
              <w:top w:val="single" w:sz="4" w:space="0" w:color="auto"/>
              <w:left w:val="single" w:sz="4" w:space="0" w:color="auto"/>
              <w:bottom w:val="single" w:sz="4" w:space="0" w:color="000000"/>
              <w:right w:val="single" w:sz="4" w:space="0" w:color="000000"/>
            </w:tcBorders>
            <w:shd w:val="clear" w:color="auto" w:fill="DAEEF3" w:themeFill="accent5" w:themeFillTint="33"/>
          </w:tcPr>
          <w:p w:rsidR="006B3D66" w:rsidRPr="008947FC" w:rsidRDefault="006B3D66" w:rsidP="00C447C2">
            <w:pPr>
              <w:widowControl/>
              <w:jc w:val="left"/>
              <w:rPr>
                <w:rFonts w:asciiTheme="minorEastAsia" w:eastAsiaTheme="minorEastAsia" w:hAnsiTheme="minorEastAsia" w:cs="宋体"/>
                <w:b/>
                <w:bCs/>
                <w:kern w:val="0"/>
                <w:szCs w:val="21"/>
              </w:rPr>
            </w:pPr>
          </w:p>
        </w:tc>
        <w:tc>
          <w:tcPr>
            <w:tcW w:w="790" w:type="pct"/>
            <w:tcBorders>
              <w:top w:val="single" w:sz="4" w:space="0" w:color="auto"/>
              <w:left w:val="single" w:sz="4" w:space="0" w:color="auto"/>
              <w:bottom w:val="single" w:sz="4" w:space="0" w:color="000000"/>
              <w:right w:val="single" w:sz="4" w:space="0" w:color="000000"/>
            </w:tcBorders>
            <w:shd w:val="clear" w:color="auto" w:fill="DAEEF3" w:themeFill="accent5" w:themeFillTint="33"/>
          </w:tcPr>
          <w:p w:rsidR="006B3D66" w:rsidRPr="008947FC" w:rsidRDefault="006B3D66" w:rsidP="00C447C2">
            <w:pPr>
              <w:widowControl/>
              <w:jc w:val="left"/>
              <w:rPr>
                <w:rFonts w:asciiTheme="minorEastAsia" w:eastAsiaTheme="minorEastAsia" w:hAnsiTheme="minorEastAsia" w:cs="宋体"/>
                <w:b/>
                <w:bCs/>
                <w:kern w:val="0"/>
                <w:szCs w:val="21"/>
              </w:rPr>
            </w:pPr>
          </w:p>
        </w:tc>
      </w:tr>
      <w:tr w:rsidR="00817026" w:rsidRPr="008947FC" w:rsidTr="00141F3B">
        <w:trPr>
          <w:trHeight w:val="301"/>
        </w:trPr>
        <w:tc>
          <w:tcPr>
            <w:tcW w:w="811" w:type="pct"/>
            <w:tcBorders>
              <w:top w:val="single" w:sz="4" w:space="0" w:color="000000"/>
              <w:left w:val="single" w:sz="4" w:space="0" w:color="auto"/>
              <w:bottom w:val="single" w:sz="4" w:space="0" w:color="auto"/>
              <w:right w:val="single" w:sz="4" w:space="0" w:color="auto"/>
            </w:tcBorders>
            <w:shd w:val="clear" w:color="auto" w:fill="auto"/>
            <w:vAlign w:val="center"/>
            <w:hideMark/>
          </w:tcPr>
          <w:p w:rsidR="00817026" w:rsidRPr="008947FC" w:rsidRDefault="00817026" w:rsidP="00C447C2">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资金管理</w:t>
            </w:r>
          </w:p>
        </w:tc>
        <w:tc>
          <w:tcPr>
            <w:tcW w:w="833" w:type="pct"/>
            <w:gridSpan w:val="2"/>
            <w:tcBorders>
              <w:top w:val="single" w:sz="4" w:space="0" w:color="000000"/>
              <w:left w:val="nil"/>
              <w:bottom w:val="single" w:sz="4" w:space="0" w:color="auto"/>
              <w:right w:val="single" w:sz="4" w:space="0" w:color="auto"/>
            </w:tcBorders>
            <w:shd w:val="clear" w:color="auto" w:fill="auto"/>
            <w:vAlign w:val="center"/>
            <w:hideMark/>
          </w:tcPr>
          <w:p w:rsidR="00817026" w:rsidRPr="008947FC" w:rsidRDefault="00817026" w:rsidP="00C447C2">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Capital Management</w:t>
            </w:r>
          </w:p>
        </w:tc>
        <w:tc>
          <w:tcPr>
            <w:tcW w:w="833" w:type="pct"/>
            <w:gridSpan w:val="2"/>
            <w:tcBorders>
              <w:top w:val="single" w:sz="4" w:space="0" w:color="000000"/>
              <w:left w:val="nil"/>
              <w:bottom w:val="single" w:sz="4" w:space="0" w:color="auto"/>
              <w:right w:val="single" w:sz="4" w:space="0" w:color="auto"/>
            </w:tcBorders>
            <w:shd w:val="clear" w:color="auto" w:fill="auto"/>
            <w:vAlign w:val="center"/>
            <w:hideMark/>
          </w:tcPr>
          <w:p w:rsidR="00817026" w:rsidRPr="008947FC" w:rsidRDefault="00817026" w:rsidP="00C447C2">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62,800</w:t>
            </w:r>
          </w:p>
        </w:tc>
        <w:tc>
          <w:tcPr>
            <w:tcW w:w="849" w:type="pct"/>
            <w:gridSpan w:val="2"/>
            <w:vMerge w:val="restart"/>
            <w:tcBorders>
              <w:top w:val="single" w:sz="4" w:space="0" w:color="000000"/>
              <w:left w:val="single" w:sz="4" w:space="0" w:color="auto"/>
              <w:right w:val="single" w:sz="4" w:space="0" w:color="auto"/>
            </w:tcBorders>
            <w:shd w:val="clear" w:color="auto" w:fill="auto"/>
            <w:noWrap/>
            <w:vAlign w:val="center"/>
            <w:hideMark/>
          </w:tcPr>
          <w:p w:rsidR="00817026" w:rsidRPr="008947FC" w:rsidRDefault="00817026" w:rsidP="00C447C2">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11,500</w:t>
            </w:r>
          </w:p>
        </w:tc>
        <w:tc>
          <w:tcPr>
            <w:tcW w:w="884" w:type="pct"/>
            <w:tcBorders>
              <w:top w:val="single" w:sz="4" w:space="0" w:color="000000"/>
              <w:left w:val="single" w:sz="4" w:space="0" w:color="auto"/>
              <w:bottom w:val="single" w:sz="4" w:space="0" w:color="auto"/>
              <w:right w:val="single" w:sz="4" w:space="0" w:color="auto"/>
            </w:tcBorders>
          </w:tcPr>
          <w:p w:rsidR="00817026" w:rsidRPr="008947FC" w:rsidRDefault="00817026" w:rsidP="00C447C2">
            <w:pPr>
              <w:widowControl/>
              <w:jc w:val="left"/>
              <w:rPr>
                <w:rFonts w:asciiTheme="minorEastAsia" w:eastAsiaTheme="minorEastAsia" w:hAnsiTheme="minorEastAsia" w:cs="宋体"/>
                <w:kern w:val="0"/>
                <w:szCs w:val="21"/>
              </w:rPr>
            </w:pPr>
          </w:p>
        </w:tc>
        <w:tc>
          <w:tcPr>
            <w:tcW w:w="790" w:type="pct"/>
            <w:tcBorders>
              <w:top w:val="single" w:sz="4" w:space="0" w:color="000000"/>
              <w:left w:val="single" w:sz="4" w:space="0" w:color="auto"/>
              <w:bottom w:val="single" w:sz="4" w:space="0" w:color="auto"/>
              <w:right w:val="single" w:sz="4" w:space="0" w:color="auto"/>
            </w:tcBorders>
          </w:tcPr>
          <w:p w:rsidR="00817026" w:rsidRPr="008947FC" w:rsidRDefault="00817026" w:rsidP="00817026">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本版停售</w:t>
            </w:r>
          </w:p>
          <w:p w:rsidR="00817026" w:rsidRPr="008947FC" w:rsidRDefault="00817026" w:rsidP="00817026">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color w:val="FF0000"/>
                <w:kern w:val="0"/>
                <w:szCs w:val="21"/>
              </w:rPr>
              <w:t>只允许老客户升级</w:t>
            </w:r>
          </w:p>
        </w:tc>
      </w:tr>
      <w:tr w:rsidR="00817026"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vAlign w:val="center"/>
          </w:tcPr>
          <w:p w:rsidR="00817026" w:rsidRPr="008947FC" w:rsidRDefault="0081702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利润考核</w:t>
            </w:r>
          </w:p>
        </w:tc>
        <w:tc>
          <w:tcPr>
            <w:tcW w:w="833" w:type="pct"/>
            <w:gridSpan w:val="2"/>
            <w:tcBorders>
              <w:top w:val="nil"/>
              <w:left w:val="nil"/>
              <w:bottom w:val="single" w:sz="4" w:space="0" w:color="auto"/>
              <w:right w:val="single" w:sz="4" w:space="0" w:color="auto"/>
            </w:tcBorders>
            <w:shd w:val="clear" w:color="auto" w:fill="auto"/>
            <w:vAlign w:val="center"/>
          </w:tcPr>
          <w:p w:rsidR="00817026" w:rsidRPr="008947FC" w:rsidRDefault="0081702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kern w:val="0"/>
                <w:szCs w:val="21"/>
              </w:rPr>
              <w:t>Assessment of profits</w:t>
            </w:r>
          </w:p>
        </w:tc>
        <w:tc>
          <w:tcPr>
            <w:tcW w:w="833" w:type="pct"/>
            <w:gridSpan w:val="2"/>
            <w:tcBorders>
              <w:top w:val="nil"/>
              <w:left w:val="nil"/>
              <w:bottom w:val="single" w:sz="4" w:space="0" w:color="auto"/>
              <w:right w:val="single" w:sz="4" w:space="0" w:color="auto"/>
            </w:tcBorders>
            <w:shd w:val="clear" w:color="auto" w:fill="auto"/>
            <w:vAlign w:val="center"/>
          </w:tcPr>
          <w:p w:rsidR="00817026" w:rsidRPr="008947FC" w:rsidRDefault="0081702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kern w:val="0"/>
                <w:szCs w:val="21"/>
              </w:rPr>
              <w:t>98</w:t>
            </w:r>
            <w:r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kern w:val="0"/>
                <w:szCs w:val="21"/>
              </w:rPr>
              <w:t>000</w:t>
            </w:r>
          </w:p>
        </w:tc>
        <w:tc>
          <w:tcPr>
            <w:tcW w:w="849" w:type="pct"/>
            <w:gridSpan w:val="2"/>
            <w:vMerge/>
            <w:tcBorders>
              <w:left w:val="single" w:sz="4" w:space="0" w:color="auto"/>
              <w:right w:val="single" w:sz="4" w:space="0" w:color="auto"/>
            </w:tcBorders>
            <w:shd w:val="clear" w:color="auto" w:fill="auto"/>
            <w:noWrap/>
            <w:vAlign w:val="center"/>
          </w:tcPr>
          <w:p w:rsidR="00817026" w:rsidRPr="008947FC" w:rsidRDefault="00817026" w:rsidP="00C447C2">
            <w:pPr>
              <w:widowControl/>
              <w:rPr>
                <w:rFonts w:asciiTheme="minorEastAsia" w:eastAsiaTheme="minorEastAsia" w:hAnsiTheme="minorEastAsia" w:cs="宋体"/>
                <w:kern w:val="0"/>
                <w:szCs w:val="21"/>
              </w:rPr>
            </w:pPr>
          </w:p>
        </w:tc>
        <w:tc>
          <w:tcPr>
            <w:tcW w:w="884" w:type="pct"/>
            <w:tcBorders>
              <w:top w:val="single" w:sz="4" w:space="0" w:color="auto"/>
              <w:left w:val="single" w:sz="4" w:space="0" w:color="auto"/>
              <w:bottom w:val="single" w:sz="4" w:space="0" w:color="auto"/>
              <w:right w:val="single" w:sz="4" w:space="0" w:color="auto"/>
            </w:tcBorders>
          </w:tcPr>
          <w:p w:rsidR="00817026" w:rsidRPr="008947FC" w:rsidRDefault="00817026" w:rsidP="00C447C2">
            <w:pPr>
              <w:widowControl/>
              <w:rPr>
                <w:rFonts w:asciiTheme="minorEastAsia" w:eastAsiaTheme="minorEastAsia" w:hAnsiTheme="minorEastAsia" w:cs="宋体"/>
                <w:kern w:val="0"/>
                <w:szCs w:val="21"/>
              </w:rPr>
            </w:pPr>
          </w:p>
        </w:tc>
        <w:tc>
          <w:tcPr>
            <w:tcW w:w="790" w:type="pct"/>
            <w:tcBorders>
              <w:top w:val="single" w:sz="4" w:space="0" w:color="auto"/>
              <w:left w:val="single" w:sz="4" w:space="0" w:color="auto"/>
              <w:bottom w:val="single" w:sz="4" w:space="0" w:color="auto"/>
              <w:right w:val="single" w:sz="4" w:space="0" w:color="auto"/>
            </w:tcBorders>
          </w:tcPr>
          <w:p w:rsidR="00817026" w:rsidRPr="003C6B37" w:rsidRDefault="003C6B37" w:rsidP="00C447C2">
            <w:pPr>
              <w:widowControl/>
              <w:rPr>
                <w:rFonts w:asciiTheme="minorEastAsia" w:eastAsiaTheme="minorEastAsia" w:hAnsiTheme="minorEastAsia" w:cs="宋体"/>
                <w:color w:val="FF0000"/>
                <w:kern w:val="0"/>
                <w:szCs w:val="21"/>
              </w:rPr>
            </w:pPr>
            <w:r w:rsidRPr="003C6B37">
              <w:rPr>
                <w:rFonts w:asciiTheme="minorEastAsia" w:eastAsiaTheme="minorEastAsia" w:hAnsiTheme="minorEastAsia" w:cs="宋体" w:hint="eastAsia"/>
                <w:color w:val="FF0000"/>
                <w:kern w:val="0"/>
                <w:szCs w:val="21"/>
              </w:rPr>
              <w:t>限制销售</w:t>
            </w:r>
          </w:p>
        </w:tc>
      </w:tr>
      <w:tr w:rsidR="00817026" w:rsidRPr="008947FC" w:rsidTr="00141F3B">
        <w:trPr>
          <w:trHeight w:val="23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0F486F" w:rsidRPr="008947FC" w:rsidRDefault="0081702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预算管理</w:t>
            </w:r>
          </w:p>
          <w:p w:rsidR="00817026" w:rsidRPr="008947FC" w:rsidRDefault="0081702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（企业版）</w:t>
            </w:r>
          </w:p>
        </w:tc>
        <w:tc>
          <w:tcPr>
            <w:tcW w:w="833" w:type="pct"/>
            <w:gridSpan w:val="2"/>
            <w:tcBorders>
              <w:top w:val="nil"/>
              <w:left w:val="nil"/>
              <w:bottom w:val="single" w:sz="4" w:space="0" w:color="auto"/>
              <w:right w:val="single" w:sz="4" w:space="0" w:color="auto"/>
            </w:tcBorders>
            <w:shd w:val="clear" w:color="auto" w:fill="auto"/>
            <w:vAlign w:val="center"/>
            <w:hideMark/>
          </w:tcPr>
          <w:p w:rsidR="00817026" w:rsidRPr="008947FC" w:rsidRDefault="0081702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Budget Management（Enterprise）</w:t>
            </w:r>
          </w:p>
        </w:tc>
        <w:tc>
          <w:tcPr>
            <w:tcW w:w="833" w:type="pct"/>
            <w:gridSpan w:val="2"/>
            <w:tcBorders>
              <w:top w:val="nil"/>
              <w:left w:val="nil"/>
              <w:bottom w:val="single" w:sz="4" w:space="0" w:color="auto"/>
              <w:right w:val="single" w:sz="4" w:space="0" w:color="auto"/>
            </w:tcBorders>
            <w:shd w:val="clear" w:color="auto" w:fill="auto"/>
            <w:vAlign w:val="center"/>
            <w:hideMark/>
          </w:tcPr>
          <w:p w:rsidR="00817026" w:rsidRPr="008947FC" w:rsidRDefault="0081702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69,000</w:t>
            </w:r>
          </w:p>
        </w:tc>
        <w:tc>
          <w:tcPr>
            <w:tcW w:w="849" w:type="pct"/>
            <w:gridSpan w:val="2"/>
            <w:vMerge/>
            <w:tcBorders>
              <w:left w:val="single" w:sz="4" w:space="0" w:color="auto"/>
              <w:bottom w:val="single" w:sz="4" w:space="0" w:color="auto"/>
              <w:right w:val="single" w:sz="4" w:space="0" w:color="auto"/>
            </w:tcBorders>
            <w:shd w:val="clear" w:color="auto" w:fill="auto"/>
            <w:noWrap/>
            <w:vAlign w:val="center"/>
            <w:hideMark/>
          </w:tcPr>
          <w:p w:rsidR="00817026" w:rsidRPr="008947FC" w:rsidRDefault="00817026" w:rsidP="00C447C2">
            <w:pPr>
              <w:widowControl/>
              <w:rPr>
                <w:rFonts w:asciiTheme="minorEastAsia" w:eastAsiaTheme="minorEastAsia" w:hAnsiTheme="minorEastAsia" w:cs="宋体"/>
                <w:kern w:val="0"/>
                <w:szCs w:val="21"/>
              </w:rPr>
            </w:pPr>
          </w:p>
        </w:tc>
        <w:tc>
          <w:tcPr>
            <w:tcW w:w="884" w:type="pct"/>
            <w:tcBorders>
              <w:top w:val="single" w:sz="4" w:space="0" w:color="auto"/>
              <w:left w:val="nil"/>
              <w:bottom w:val="single" w:sz="4" w:space="0" w:color="auto"/>
              <w:right w:val="single" w:sz="4" w:space="0" w:color="auto"/>
            </w:tcBorders>
          </w:tcPr>
          <w:p w:rsidR="00817026" w:rsidRPr="008947FC" w:rsidRDefault="00817026" w:rsidP="00C447C2">
            <w:pPr>
              <w:widowControl/>
              <w:rPr>
                <w:rFonts w:asciiTheme="minorEastAsia" w:eastAsiaTheme="minorEastAsia" w:hAnsiTheme="minorEastAsia" w:cs="宋体"/>
                <w:kern w:val="0"/>
                <w:szCs w:val="21"/>
              </w:rPr>
            </w:pPr>
          </w:p>
        </w:tc>
        <w:tc>
          <w:tcPr>
            <w:tcW w:w="790" w:type="pct"/>
            <w:tcBorders>
              <w:top w:val="single" w:sz="4" w:space="0" w:color="auto"/>
              <w:left w:val="nil"/>
              <w:bottom w:val="single" w:sz="4" w:space="0" w:color="auto"/>
              <w:right w:val="single" w:sz="4" w:space="0" w:color="auto"/>
            </w:tcBorders>
          </w:tcPr>
          <w:p w:rsidR="00817026" w:rsidRPr="00EA242E" w:rsidRDefault="00817026" w:rsidP="00C447C2">
            <w:pPr>
              <w:widowControl/>
              <w:rPr>
                <w:rFonts w:asciiTheme="minorEastAsia" w:eastAsiaTheme="minorEastAsia" w:hAnsiTheme="minorEastAsia" w:cs="宋体"/>
                <w:color w:val="FF0000"/>
                <w:kern w:val="0"/>
                <w:szCs w:val="21"/>
              </w:rPr>
            </w:pPr>
            <w:r w:rsidRPr="00EA242E">
              <w:rPr>
                <w:rFonts w:asciiTheme="minorEastAsia" w:eastAsiaTheme="minorEastAsia" w:hAnsiTheme="minorEastAsia" w:cs="宋体" w:hint="eastAsia"/>
                <w:color w:val="FF0000"/>
                <w:kern w:val="0"/>
                <w:szCs w:val="21"/>
              </w:rPr>
              <w:t>限制销售</w:t>
            </w:r>
          </w:p>
        </w:tc>
      </w:tr>
      <w:tr w:rsidR="006B3D66" w:rsidRPr="008947FC" w:rsidTr="00141F3B">
        <w:trPr>
          <w:trHeight w:val="300"/>
        </w:trPr>
        <w:tc>
          <w:tcPr>
            <w:tcW w:w="3326" w:type="pct"/>
            <w:gridSpan w:val="7"/>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rsidR="006B3D66" w:rsidRPr="008947FC" w:rsidRDefault="006B3D66" w:rsidP="00C447C2">
            <w:pPr>
              <w:widowControl/>
              <w:jc w:val="left"/>
              <w:rPr>
                <w:rFonts w:asciiTheme="minorEastAsia" w:eastAsiaTheme="minorEastAsia" w:hAnsiTheme="minorEastAsia" w:cs="宋体"/>
                <w:b/>
                <w:bCs/>
                <w:kern w:val="0"/>
                <w:szCs w:val="21"/>
              </w:rPr>
            </w:pPr>
            <w:r w:rsidRPr="008947FC">
              <w:rPr>
                <w:rFonts w:asciiTheme="minorEastAsia" w:eastAsiaTheme="minorEastAsia" w:hAnsiTheme="minorEastAsia" w:cs="宋体" w:hint="eastAsia"/>
                <w:b/>
                <w:bCs/>
                <w:kern w:val="0"/>
                <w:szCs w:val="21"/>
              </w:rPr>
              <w:t>集团管理Group Company Management</w:t>
            </w:r>
          </w:p>
        </w:tc>
        <w:tc>
          <w:tcPr>
            <w:tcW w:w="884" w:type="pct"/>
            <w:tcBorders>
              <w:top w:val="single" w:sz="4" w:space="0" w:color="auto"/>
              <w:left w:val="single" w:sz="4" w:space="0" w:color="auto"/>
              <w:bottom w:val="single" w:sz="4" w:space="0" w:color="auto"/>
              <w:right w:val="single" w:sz="4" w:space="0" w:color="000000"/>
            </w:tcBorders>
            <w:shd w:val="clear" w:color="auto" w:fill="DAEEF3" w:themeFill="accent5" w:themeFillTint="33"/>
          </w:tcPr>
          <w:p w:rsidR="006B3D66" w:rsidRPr="008947FC" w:rsidRDefault="006B3D66" w:rsidP="00C447C2">
            <w:pPr>
              <w:widowControl/>
              <w:jc w:val="left"/>
              <w:rPr>
                <w:rFonts w:asciiTheme="minorEastAsia" w:eastAsiaTheme="minorEastAsia" w:hAnsiTheme="minorEastAsia" w:cs="宋体"/>
                <w:b/>
                <w:bCs/>
                <w:kern w:val="0"/>
                <w:szCs w:val="21"/>
              </w:rPr>
            </w:pPr>
          </w:p>
        </w:tc>
        <w:tc>
          <w:tcPr>
            <w:tcW w:w="790" w:type="pct"/>
            <w:tcBorders>
              <w:top w:val="single" w:sz="4" w:space="0" w:color="auto"/>
              <w:left w:val="single" w:sz="4" w:space="0" w:color="auto"/>
              <w:bottom w:val="single" w:sz="4" w:space="0" w:color="auto"/>
              <w:right w:val="single" w:sz="4" w:space="0" w:color="000000"/>
            </w:tcBorders>
            <w:shd w:val="clear" w:color="auto" w:fill="DAEEF3" w:themeFill="accent5" w:themeFillTint="33"/>
          </w:tcPr>
          <w:p w:rsidR="006B3D66" w:rsidRPr="008947FC" w:rsidRDefault="006B3D66" w:rsidP="00C447C2">
            <w:pPr>
              <w:widowControl/>
              <w:jc w:val="left"/>
              <w:rPr>
                <w:rFonts w:asciiTheme="minorEastAsia" w:eastAsiaTheme="minorEastAsia" w:hAnsiTheme="minorEastAsia" w:cs="宋体"/>
                <w:b/>
                <w:bCs/>
                <w:kern w:val="0"/>
                <w:szCs w:val="21"/>
              </w:rPr>
            </w:pPr>
          </w:p>
        </w:tc>
      </w:tr>
      <w:tr w:rsidR="000F486F"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B3D66" w:rsidRPr="008947FC" w:rsidRDefault="006B3D66" w:rsidP="00C447C2">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集团财务</w:t>
            </w:r>
          </w:p>
        </w:tc>
        <w:tc>
          <w:tcPr>
            <w:tcW w:w="833" w:type="pct"/>
            <w:gridSpan w:val="2"/>
            <w:tcBorders>
              <w:top w:val="nil"/>
              <w:left w:val="nil"/>
              <w:bottom w:val="single" w:sz="4" w:space="0" w:color="auto"/>
              <w:right w:val="single" w:sz="4" w:space="0" w:color="auto"/>
            </w:tcBorders>
            <w:shd w:val="clear" w:color="auto" w:fill="auto"/>
            <w:vAlign w:val="center"/>
            <w:hideMark/>
          </w:tcPr>
          <w:p w:rsidR="006B3D66" w:rsidRPr="008947FC" w:rsidRDefault="006B3D66" w:rsidP="00C447C2">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Group Company Accounting</w:t>
            </w:r>
          </w:p>
        </w:tc>
        <w:tc>
          <w:tcPr>
            <w:tcW w:w="833" w:type="pct"/>
            <w:gridSpan w:val="2"/>
            <w:tcBorders>
              <w:top w:val="nil"/>
              <w:left w:val="nil"/>
              <w:bottom w:val="single" w:sz="4" w:space="0" w:color="auto"/>
              <w:right w:val="single" w:sz="4" w:space="0" w:color="auto"/>
            </w:tcBorders>
            <w:shd w:val="clear" w:color="auto" w:fill="auto"/>
            <w:vAlign w:val="center"/>
            <w:hideMark/>
          </w:tcPr>
          <w:p w:rsidR="006B3D66" w:rsidRPr="008947FC" w:rsidRDefault="006B3D66" w:rsidP="00C447C2">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56</w:t>
            </w:r>
            <w:r w:rsidR="00817026" w:rsidRPr="008947FC">
              <w:rPr>
                <w:rFonts w:asciiTheme="minorEastAsia" w:eastAsiaTheme="minorEastAsia" w:hAnsiTheme="minorEastAsia" w:cs="宋体" w:hint="eastAsia"/>
                <w:color w:val="FF0000"/>
                <w:kern w:val="0"/>
                <w:szCs w:val="21"/>
              </w:rPr>
              <w:t>,</w:t>
            </w:r>
            <w:r w:rsidRPr="008947FC">
              <w:rPr>
                <w:rFonts w:asciiTheme="minorEastAsia" w:eastAsiaTheme="minorEastAsia" w:hAnsiTheme="minorEastAsia" w:cs="宋体" w:hint="eastAsia"/>
                <w:color w:val="FF0000"/>
                <w:kern w:val="0"/>
                <w:szCs w:val="21"/>
              </w:rPr>
              <w:t>000</w:t>
            </w:r>
          </w:p>
        </w:tc>
        <w:tc>
          <w:tcPr>
            <w:tcW w:w="84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B3D66" w:rsidRPr="008947FC" w:rsidRDefault="00817026" w:rsidP="00C447C2">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10,500</w:t>
            </w:r>
          </w:p>
        </w:tc>
        <w:tc>
          <w:tcPr>
            <w:tcW w:w="884" w:type="pct"/>
            <w:tcBorders>
              <w:top w:val="nil"/>
              <w:left w:val="single" w:sz="4" w:space="0" w:color="auto"/>
              <w:bottom w:val="single" w:sz="4" w:space="0" w:color="auto"/>
              <w:right w:val="single" w:sz="4" w:space="0" w:color="auto"/>
            </w:tcBorders>
          </w:tcPr>
          <w:p w:rsidR="006B3D66" w:rsidRPr="008947FC" w:rsidRDefault="006B3D66" w:rsidP="00C447C2">
            <w:pPr>
              <w:widowControl/>
              <w:rPr>
                <w:rFonts w:asciiTheme="minorEastAsia" w:eastAsiaTheme="minorEastAsia" w:hAnsiTheme="minorEastAsia" w:cs="宋体"/>
                <w:color w:val="FF0000"/>
                <w:kern w:val="0"/>
                <w:szCs w:val="21"/>
              </w:rPr>
            </w:pPr>
          </w:p>
        </w:tc>
        <w:tc>
          <w:tcPr>
            <w:tcW w:w="790" w:type="pct"/>
            <w:tcBorders>
              <w:top w:val="nil"/>
              <w:left w:val="single" w:sz="4" w:space="0" w:color="auto"/>
              <w:bottom w:val="single" w:sz="4" w:space="0" w:color="auto"/>
              <w:right w:val="single" w:sz="4" w:space="0" w:color="auto"/>
            </w:tcBorders>
          </w:tcPr>
          <w:p w:rsidR="00817026" w:rsidRPr="008947FC" w:rsidRDefault="00817026" w:rsidP="00817026">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本版停售</w:t>
            </w:r>
          </w:p>
          <w:p w:rsidR="006B3D66" w:rsidRPr="008947FC" w:rsidRDefault="00817026" w:rsidP="00817026">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只允许老客户升级</w:t>
            </w:r>
          </w:p>
        </w:tc>
      </w:tr>
      <w:tr w:rsidR="000F486F"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B3D66" w:rsidRPr="008947FC" w:rsidRDefault="006B3D6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合并报表</w:t>
            </w:r>
          </w:p>
        </w:tc>
        <w:tc>
          <w:tcPr>
            <w:tcW w:w="833" w:type="pct"/>
            <w:gridSpan w:val="2"/>
            <w:tcBorders>
              <w:top w:val="nil"/>
              <w:left w:val="nil"/>
              <w:bottom w:val="single" w:sz="4" w:space="0" w:color="auto"/>
              <w:right w:val="single" w:sz="4" w:space="0" w:color="auto"/>
            </w:tcBorders>
            <w:shd w:val="clear" w:color="auto" w:fill="auto"/>
            <w:vAlign w:val="center"/>
            <w:hideMark/>
          </w:tcPr>
          <w:p w:rsidR="006B3D66" w:rsidRPr="008947FC" w:rsidRDefault="006B3D6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Consolidated Report</w:t>
            </w:r>
          </w:p>
        </w:tc>
        <w:tc>
          <w:tcPr>
            <w:tcW w:w="833" w:type="pct"/>
            <w:gridSpan w:val="2"/>
            <w:tcBorders>
              <w:top w:val="nil"/>
              <w:left w:val="nil"/>
              <w:bottom w:val="single" w:sz="4" w:space="0" w:color="auto"/>
              <w:right w:val="single" w:sz="4" w:space="0" w:color="auto"/>
            </w:tcBorders>
            <w:shd w:val="clear" w:color="auto" w:fill="auto"/>
            <w:vAlign w:val="center"/>
            <w:hideMark/>
          </w:tcPr>
          <w:p w:rsidR="006B3D66" w:rsidRPr="008947FC" w:rsidRDefault="006B3D66"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56</w:t>
            </w:r>
            <w:r w:rsidR="00817026"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hint="eastAsia"/>
                <w:kern w:val="0"/>
                <w:szCs w:val="21"/>
              </w:rPr>
              <w:t>000</w:t>
            </w:r>
          </w:p>
        </w:tc>
        <w:tc>
          <w:tcPr>
            <w:tcW w:w="849" w:type="pct"/>
            <w:gridSpan w:val="2"/>
            <w:vMerge/>
            <w:tcBorders>
              <w:top w:val="nil"/>
              <w:left w:val="single" w:sz="4" w:space="0" w:color="auto"/>
              <w:bottom w:val="single" w:sz="4" w:space="0" w:color="auto"/>
              <w:right w:val="single" w:sz="4" w:space="0" w:color="auto"/>
            </w:tcBorders>
            <w:shd w:val="clear" w:color="auto" w:fill="auto"/>
            <w:vAlign w:val="center"/>
            <w:hideMark/>
          </w:tcPr>
          <w:p w:rsidR="006B3D66" w:rsidRPr="008947FC" w:rsidRDefault="006B3D66" w:rsidP="00C447C2">
            <w:pPr>
              <w:widowControl/>
              <w:jc w:val="left"/>
              <w:rPr>
                <w:rFonts w:asciiTheme="minorEastAsia" w:eastAsiaTheme="minorEastAsia" w:hAnsiTheme="minorEastAsia" w:cs="宋体"/>
                <w:kern w:val="0"/>
                <w:szCs w:val="21"/>
              </w:rPr>
            </w:pPr>
          </w:p>
        </w:tc>
        <w:tc>
          <w:tcPr>
            <w:tcW w:w="884" w:type="pct"/>
            <w:tcBorders>
              <w:top w:val="nil"/>
              <w:left w:val="single" w:sz="4" w:space="0" w:color="auto"/>
              <w:bottom w:val="single" w:sz="4" w:space="0" w:color="auto"/>
              <w:right w:val="single" w:sz="4" w:space="0" w:color="auto"/>
            </w:tcBorders>
          </w:tcPr>
          <w:p w:rsidR="006B3D66" w:rsidRPr="008947FC" w:rsidRDefault="006B3D66" w:rsidP="00C447C2">
            <w:pPr>
              <w:widowControl/>
              <w:jc w:val="left"/>
              <w:rPr>
                <w:rFonts w:asciiTheme="minorEastAsia" w:eastAsiaTheme="minorEastAsia" w:hAnsiTheme="minorEastAsia" w:cs="宋体"/>
                <w:kern w:val="0"/>
                <w:szCs w:val="21"/>
              </w:rPr>
            </w:pPr>
          </w:p>
        </w:tc>
        <w:tc>
          <w:tcPr>
            <w:tcW w:w="790" w:type="pct"/>
            <w:tcBorders>
              <w:top w:val="nil"/>
              <w:left w:val="single" w:sz="4" w:space="0" w:color="auto"/>
              <w:bottom w:val="single" w:sz="4" w:space="0" w:color="auto"/>
              <w:right w:val="single" w:sz="4" w:space="0" w:color="auto"/>
            </w:tcBorders>
          </w:tcPr>
          <w:p w:rsidR="006B3D66" w:rsidRPr="008947FC" w:rsidRDefault="006B3D66" w:rsidP="00C447C2">
            <w:pPr>
              <w:widowControl/>
              <w:jc w:val="left"/>
              <w:rPr>
                <w:rFonts w:asciiTheme="minorEastAsia" w:eastAsiaTheme="minorEastAsia" w:hAnsiTheme="minorEastAsia" w:cs="宋体"/>
                <w:kern w:val="0"/>
                <w:szCs w:val="21"/>
              </w:rPr>
            </w:pPr>
          </w:p>
        </w:tc>
      </w:tr>
      <w:tr w:rsidR="000F486F"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0F486F" w:rsidRPr="008947FC" w:rsidRDefault="006B3D66" w:rsidP="00C447C2">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预算管理</w:t>
            </w:r>
          </w:p>
          <w:p w:rsidR="006B3D66" w:rsidRPr="008947FC" w:rsidRDefault="006B3D66" w:rsidP="00C447C2">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（集团版）</w:t>
            </w:r>
          </w:p>
        </w:tc>
        <w:tc>
          <w:tcPr>
            <w:tcW w:w="833" w:type="pct"/>
            <w:gridSpan w:val="2"/>
            <w:tcBorders>
              <w:top w:val="nil"/>
              <w:left w:val="nil"/>
              <w:bottom w:val="single" w:sz="4" w:space="0" w:color="auto"/>
              <w:right w:val="single" w:sz="4" w:space="0" w:color="auto"/>
            </w:tcBorders>
            <w:shd w:val="clear" w:color="auto" w:fill="auto"/>
            <w:vAlign w:val="center"/>
            <w:hideMark/>
          </w:tcPr>
          <w:p w:rsidR="006B3D66" w:rsidRPr="008947FC" w:rsidRDefault="006B3D66" w:rsidP="00C447C2">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Budget Management（Group）</w:t>
            </w:r>
          </w:p>
        </w:tc>
        <w:tc>
          <w:tcPr>
            <w:tcW w:w="833" w:type="pct"/>
            <w:gridSpan w:val="2"/>
            <w:tcBorders>
              <w:top w:val="nil"/>
              <w:left w:val="nil"/>
              <w:bottom w:val="single" w:sz="4" w:space="0" w:color="auto"/>
              <w:right w:val="single" w:sz="4" w:space="0" w:color="auto"/>
            </w:tcBorders>
            <w:shd w:val="clear" w:color="auto" w:fill="auto"/>
            <w:vAlign w:val="center"/>
            <w:hideMark/>
          </w:tcPr>
          <w:p w:rsidR="006B3D66" w:rsidRPr="008947FC" w:rsidRDefault="006B3D66" w:rsidP="00C447C2">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90</w:t>
            </w:r>
            <w:r w:rsidR="00817026" w:rsidRPr="008947FC">
              <w:rPr>
                <w:rFonts w:asciiTheme="minorEastAsia" w:eastAsiaTheme="minorEastAsia" w:hAnsiTheme="minorEastAsia" w:cs="宋体" w:hint="eastAsia"/>
                <w:color w:val="FF0000"/>
                <w:kern w:val="0"/>
                <w:szCs w:val="21"/>
              </w:rPr>
              <w:t>,</w:t>
            </w:r>
            <w:r w:rsidRPr="008947FC">
              <w:rPr>
                <w:rFonts w:asciiTheme="minorEastAsia" w:eastAsiaTheme="minorEastAsia" w:hAnsiTheme="minorEastAsia" w:cs="宋体" w:hint="eastAsia"/>
                <w:color w:val="FF0000"/>
                <w:kern w:val="0"/>
                <w:szCs w:val="21"/>
              </w:rPr>
              <w:t>000</w:t>
            </w:r>
          </w:p>
        </w:tc>
        <w:tc>
          <w:tcPr>
            <w:tcW w:w="849" w:type="pct"/>
            <w:gridSpan w:val="2"/>
            <w:vMerge/>
            <w:tcBorders>
              <w:top w:val="nil"/>
              <w:left w:val="single" w:sz="4" w:space="0" w:color="auto"/>
              <w:bottom w:val="single" w:sz="4" w:space="0" w:color="auto"/>
              <w:right w:val="single" w:sz="4" w:space="0" w:color="auto"/>
            </w:tcBorders>
            <w:shd w:val="clear" w:color="auto" w:fill="auto"/>
            <w:vAlign w:val="center"/>
            <w:hideMark/>
          </w:tcPr>
          <w:p w:rsidR="006B3D66" w:rsidRPr="008947FC" w:rsidRDefault="006B3D66" w:rsidP="00C447C2">
            <w:pPr>
              <w:widowControl/>
              <w:jc w:val="left"/>
              <w:rPr>
                <w:rFonts w:asciiTheme="minorEastAsia" w:eastAsiaTheme="minorEastAsia" w:hAnsiTheme="minorEastAsia" w:cs="宋体"/>
                <w:color w:val="FF0000"/>
                <w:kern w:val="0"/>
                <w:szCs w:val="21"/>
              </w:rPr>
            </w:pPr>
          </w:p>
        </w:tc>
        <w:tc>
          <w:tcPr>
            <w:tcW w:w="884" w:type="pct"/>
            <w:tcBorders>
              <w:top w:val="nil"/>
              <w:left w:val="single" w:sz="4" w:space="0" w:color="auto"/>
              <w:bottom w:val="single" w:sz="4" w:space="0" w:color="auto"/>
              <w:right w:val="single" w:sz="4" w:space="0" w:color="auto"/>
            </w:tcBorders>
          </w:tcPr>
          <w:p w:rsidR="006B3D66" w:rsidRPr="008947FC" w:rsidRDefault="006B3D66" w:rsidP="00C447C2">
            <w:pPr>
              <w:widowControl/>
              <w:jc w:val="left"/>
              <w:rPr>
                <w:rFonts w:asciiTheme="minorEastAsia" w:eastAsiaTheme="minorEastAsia" w:hAnsiTheme="minorEastAsia" w:cs="宋体"/>
                <w:color w:val="FF0000"/>
                <w:kern w:val="0"/>
                <w:szCs w:val="21"/>
              </w:rPr>
            </w:pPr>
          </w:p>
        </w:tc>
        <w:tc>
          <w:tcPr>
            <w:tcW w:w="790" w:type="pct"/>
            <w:tcBorders>
              <w:top w:val="nil"/>
              <w:left w:val="single" w:sz="4" w:space="0" w:color="auto"/>
              <w:bottom w:val="single" w:sz="4" w:space="0" w:color="auto"/>
              <w:right w:val="single" w:sz="4" w:space="0" w:color="auto"/>
            </w:tcBorders>
          </w:tcPr>
          <w:p w:rsidR="00817026" w:rsidRPr="008947FC" w:rsidRDefault="00817026" w:rsidP="00817026">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本版停售</w:t>
            </w:r>
          </w:p>
          <w:p w:rsidR="006B3D66" w:rsidRPr="008947FC" w:rsidRDefault="00817026" w:rsidP="00817026">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只允许老客户升级</w:t>
            </w:r>
          </w:p>
        </w:tc>
      </w:tr>
      <w:tr w:rsidR="000F486F"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0F486F" w:rsidRPr="008947FC" w:rsidRDefault="000F486F" w:rsidP="00C447C2">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多组织协同</w:t>
            </w:r>
          </w:p>
        </w:tc>
        <w:tc>
          <w:tcPr>
            <w:tcW w:w="833" w:type="pct"/>
            <w:gridSpan w:val="2"/>
            <w:tcBorders>
              <w:top w:val="nil"/>
              <w:left w:val="nil"/>
              <w:bottom w:val="single" w:sz="4" w:space="0" w:color="auto"/>
              <w:right w:val="single" w:sz="4" w:space="0" w:color="auto"/>
            </w:tcBorders>
            <w:shd w:val="clear" w:color="auto" w:fill="auto"/>
            <w:vAlign w:val="center"/>
            <w:hideMark/>
          </w:tcPr>
          <w:p w:rsidR="000F486F" w:rsidRPr="008947FC" w:rsidRDefault="000F486F" w:rsidP="000F486F">
            <w:pPr>
              <w:rPr>
                <w:rFonts w:asciiTheme="minorEastAsia" w:eastAsiaTheme="minorEastAsia" w:hAnsiTheme="minorEastAsia" w:cs="宋体"/>
                <w:szCs w:val="21"/>
              </w:rPr>
            </w:pPr>
            <w:r w:rsidRPr="008947FC">
              <w:rPr>
                <w:rFonts w:asciiTheme="minorEastAsia" w:eastAsiaTheme="minorEastAsia" w:hAnsiTheme="minorEastAsia" w:hint="eastAsia"/>
                <w:szCs w:val="21"/>
              </w:rPr>
              <w:t>multi-org coordination</w:t>
            </w:r>
          </w:p>
        </w:tc>
        <w:tc>
          <w:tcPr>
            <w:tcW w:w="1682" w:type="pct"/>
            <w:gridSpan w:val="4"/>
            <w:tcBorders>
              <w:top w:val="nil"/>
              <w:left w:val="nil"/>
              <w:bottom w:val="single" w:sz="4" w:space="0" w:color="auto"/>
              <w:right w:val="single" w:sz="4" w:space="0" w:color="auto"/>
            </w:tcBorders>
            <w:shd w:val="clear" w:color="auto" w:fill="auto"/>
            <w:vAlign w:val="center"/>
            <w:hideMark/>
          </w:tcPr>
          <w:p w:rsidR="000F486F" w:rsidRPr="008947FC" w:rsidRDefault="000F486F" w:rsidP="00C447C2">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89,800</w:t>
            </w:r>
          </w:p>
        </w:tc>
        <w:tc>
          <w:tcPr>
            <w:tcW w:w="884" w:type="pct"/>
            <w:tcBorders>
              <w:top w:val="nil"/>
              <w:left w:val="single" w:sz="4" w:space="0" w:color="auto"/>
              <w:bottom w:val="single" w:sz="4" w:space="0" w:color="auto"/>
              <w:right w:val="single" w:sz="4" w:space="0" w:color="auto"/>
            </w:tcBorders>
          </w:tcPr>
          <w:p w:rsidR="000F486F" w:rsidRPr="008947FC" w:rsidRDefault="00D74392" w:rsidP="00C447C2">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必须购买销售管理、采购管理、库存管理</w:t>
            </w:r>
          </w:p>
        </w:tc>
        <w:tc>
          <w:tcPr>
            <w:tcW w:w="790" w:type="pct"/>
            <w:tcBorders>
              <w:top w:val="nil"/>
              <w:left w:val="single" w:sz="4" w:space="0" w:color="auto"/>
              <w:bottom w:val="single" w:sz="4" w:space="0" w:color="auto"/>
              <w:right w:val="single" w:sz="4" w:space="0" w:color="auto"/>
            </w:tcBorders>
          </w:tcPr>
          <w:p w:rsidR="000F486F" w:rsidRPr="008947FC" w:rsidRDefault="000F486F" w:rsidP="00817026">
            <w:pPr>
              <w:widowControl/>
              <w:jc w:val="left"/>
              <w:rPr>
                <w:rFonts w:asciiTheme="minorEastAsia" w:eastAsiaTheme="minorEastAsia" w:hAnsiTheme="minorEastAsia" w:cs="宋体"/>
                <w:kern w:val="0"/>
                <w:szCs w:val="21"/>
              </w:rPr>
            </w:pPr>
          </w:p>
        </w:tc>
      </w:tr>
      <w:tr w:rsidR="006B3D66" w:rsidRPr="008947FC" w:rsidTr="00141F3B">
        <w:trPr>
          <w:trHeight w:val="300"/>
        </w:trPr>
        <w:tc>
          <w:tcPr>
            <w:tcW w:w="3326" w:type="pct"/>
            <w:gridSpan w:val="7"/>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rsidR="006B3D66" w:rsidRPr="008947FC" w:rsidRDefault="006B3D66" w:rsidP="00D27BED">
            <w:pPr>
              <w:widowControl/>
              <w:jc w:val="left"/>
              <w:rPr>
                <w:rFonts w:asciiTheme="minorEastAsia" w:eastAsiaTheme="minorEastAsia" w:hAnsiTheme="minorEastAsia" w:cs="宋体"/>
                <w:b/>
                <w:bCs/>
                <w:kern w:val="0"/>
                <w:szCs w:val="21"/>
              </w:rPr>
            </w:pPr>
            <w:r w:rsidRPr="008947FC">
              <w:rPr>
                <w:rFonts w:asciiTheme="minorEastAsia" w:eastAsiaTheme="minorEastAsia" w:hAnsiTheme="minorEastAsia" w:cs="宋体" w:hint="eastAsia"/>
                <w:b/>
                <w:bCs/>
                <w:kern w:val="0"/>
                <w:szCs w:val="21"/>
              </w:rPr>
              <w:t>决策支持系统 Decision Support System</w:t>
            </w:r>
          </w:p>
        </w:tc>
        <w:tc>
          <w:tcPr>
            <w:tcW w:w="884" w:type="pct"/>
            <w:tcBorders>
              <w:top w:val="single" w:sz="4" w:space="0" w:color="auto"/>
              <w:left w:val="single" w:sz="4" w:space="0" w:color="auto"/>
              <w:bottom w:val="single" w:sz="4" w:space="0" w:color="auto"/>
              <w:right w:val="single" w:sz="4" w:space="0" w:color="000000"/>
            </w:tcBorders>
            <w:shd w:val="clear" w:color="auto" w:fill="DAEEF3" w:themeFill="accent5" w:themeFillTint="33"/>
          </w:tcPr>
          <w:p w:rsidR="006B3D66" w:rsidRPr="008947FC" w:rsidRDefault="006B3D66" w:rsidP="00D27BED">
            <w:pPr>
              <w:widowControl/>
              <w:jc w:val="left"/>
              <w:rPr>
                <w:rFonts w:asciiTheme="minorEastAsia" w:eastAsiaTheme="minorEastAsia" w:hAnsiTheme="minorEastAsia" w:cs="宋体"/>
                <w:b/>
                <w:bCs/>
                <w:kern w:val="0"/>
                <w:szCs w:val="21"/>
              </w:rPr>
            </w:pPr>
          </w:p>
        </w:tc>
        <w:tc>
          <w:tcPr>
            <w:tcW w:w="790" w:type="pct"/>
            <w:tcBorders>
              <w:top w:val="single" w:sz="4" w:space="0" w:color="auto"/>
              <w:left w:val="single" w:sz="4" w:space="0" w:color="auto"/>
              <w:bottom w:val="single" w:sz="4" w:space="0" w:color="auto"/>
              <w:right w:val="single" w:sz="4" w:space="0" w:color="000000"/>
            </w:tcBorders>
            <w:shd w:val="clear" w:color="auto" w:fill="DAEEF3" w:themeFill="accent5" w:themeFillTint="33"/>
          </w:tcPr>
          <w:p w:rsidR="006B3D66" w:rsidRPr="008947FC" w:rsidRDefault="006B3D66" w:rsidP="00D27BED">
            <w:pPr>
              <w:widowControl/>
              <w:jc w:val="left"/>
              <w:rPr>
                <w:rFonts w:asciiTheme="minorEastAsia" w:eastAsiaTheme="minorEastAsia" w:hAnsiTheme="minorEastAsia" w:cs="宋体"/>
                <w:b/>
                <w:bCs/>
                <w:kern w:val="0"/>
                <w:szCs w:val="21"/>
              </w:rPr>
            </w:pPr>
          </w:p>
        </w:tc>
      </w:tr>
      <w:tr w:rsidR="00EA242E" w:rsidRPr="008947FC" w:rsidTr="00141F3B">
        <w:trPr>
          <w:trHeight w:val="95"/>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商业分析运行平台</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Business Analysis Operation platform</w:t>
            </w:r>
          </w:p>
        </w:tc>
        <w:tc>
          <w:tcPr>
            <w:tcW w:w="833" w:type="pct"/>
            <w:gridSpan w:val="2"/>
            <w:tcBorders>
              <w:top w:val="nil"/>
              <w:left w:val="nil"/>
              <w:bottom w:val="single" w:sz="4" w:space="0" w:color="auto"/>
              <w:right w:val="single" w:sz="4" w:space="0" w:color="auto"/>
            </w:tcBorders>
            <w:shd w:val="clear" w:color="auto" w:fill="auto"/>
            <w:noWrap/>
            <w:vAlign w:val="center"/>
            <w:hideMark/>
          </w:tcPr>
          <w:p w:rsidR="00EA242E" w:rsidRPr="008947FC" w:rsidRDefault="00EA242E" w:rsidP="00D74392">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32,800</w:t>
            </w:r>
          </w:p>
        </w:tc>
        <w:tc>
          <w:tcPr>
            <w:tcW w:w="849" w:type="pct"/>
            <w:gridSpan w:val="2"/>
            <w:tcBorders>
              <w:top w:val="nil"/>
              <w:left w:val="nil"/>
              <w:bottom w:val="single" w:sz="4" w:space="0" w:color="auto"/>
              <w:right w:val="single" w:sz="4" w:space="0" w:color="auto"/>
            </w:tcBorders>
            <w:shd w:val="clear" w:color="auto" w:fill="auto"/>
            <w:noWrap/>
            <w:vAlign w:val="center"/>
            <w:hideMark/>
          </w:tcPr>
          <w:p w:rsidR="00EA242E" w:rsidRPr="008947FC" w:rsidRDefault="00EA242E"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12800</w:t>
            </w:r>
          </w:p>
        </w:tc>
        <w:tc>
          <w:tcPr>
            <w:tcW w:w="884" w:type="pct"/>
            <w:tcBorders>
              <w:top w:val="nil"/>
              <w:left w:val="nil"/>
              <w:bottom w:val="single" w:sz="4" w:space="0" w:color="auto"/>
              <w:right w:val="single" w:sz="4" w:space="0" w:color="auto"/>
            </w:tcBorders>
          </w:tcPr>
          <w:p w:rsidR="00EA242E" w:rsidRPr="008947FC" w:rsidRDefault="00EA242E" w:rsidP="00D74392">
            <w:pPr>
              <w:jc w:val="left"/>
              <w:rPr>
                <w:rFonts w:asciiTheme="minorEastAsia" w:eastAsiaTheme="minorEastAsia" w:hAnsiTheme="minorEastAsia" w:cs="宋体"/>
                <w:szCs w:val="21"/>
              </w:rPr>
            </w:pPr>
            <w:r w:rsidRPr="008947FC">
              <w:rPr>
                <w:rFonts w:asciiTheme="minorEastAsia" w:eastAsiaTheme="minorEastAsia" w:hAnsiTheme="minorEastAsia" w:hint="eastAsia"/>
                <w:szCs w:val="21"/>
              </w:rPr>
              <w:t>内含财务分析主题，供应链分析主题</w:t>
            </w:r>
          </w:p>
        </w:tc>
        <w:tc>
          <w:tcPr>
            <w:tcW w:w="790" w:type="pct"/>
            <w:vMerge w:val="restart"/>
            <w:tcBorders>
              <w:top w:val="nil"/>
              <w:left w:val="nil"/>
              <w:right w:val="single" w:sz="4" w:space="0" w:color="auto"/>
            </w:tcBorders>
          </w:tcPr>
          <w:p w:rsidR="00EA242E" w:rsidRPr="008947FC" w:rsidRDefault="00EA242E" w:rsidP="00EA242E">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限制销售</w:t>
            </w:r>
          </w:p>
        </w:tc>
      </w:tr>
      <w:tr w:rsidR="00EA242E" w:rsidRPr="008947FC" w:rsidTr="00141F3B">
        <w:trPr>
          <w:trHeight w:val="345"/>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营销分析</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 xml:space="preserve">Sales Analysis </w:t>
            </w:r>
          </w:p>
        </w:tc>
        <w:tc>
          <w:tcPr>
            <w:tcW w:w="1682" w:type="pct"/>
            <w:gridSpan w:val="4"/>
            <w:tcBorders>
              <w:top w:val="nil"/>
              <w:left w:val="nil"/>
              <w:bottom w:val="single" w:sz="4" w:space="0" w:color="auto"/>
              <w:right w:val="single" w:sz="4" w:space="0" w:color="auto"/>
            </w:tcBorders>
            <w:shd w:val="clear" w:color="auto" w:fill="auto"/>
            <w:noWrap/>
            <w:vAlign w:val="center"/>
            <w:hideMark/>
          </w:tcPr>
          <w:p w:rsidR="00EA242E" w:rsidRPr="008947FC" w:rsidRDefault="00EA242E" w:rsidP="00D74392">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49,800</w:t>
            </w:r>
          </w:p>
        </w:tc>
        <w:tc>
          <w:tcPr>
            <w:tcW w:w="884" w:type="pct"/>
            <w:tcBorders>
              <w:top w:val="nil"/>
              <w:left w:val="nil"/>
              <w:bottom w:val="single" w:sz="4" w:space="0" w:color="auto"/>
              <w:right w:val="single" w:sz="4" w:space="0" w:color="auto"/>
            </w:tcBorders>
          </w:tcPr>
          <w:p w:rsidR="00EA242E" w:rsidRPr="008947FC" w:rsidRDefault="00EA242E" w:rsidP="00D74392">
            <w:pPr>
              <w:rPr>
                <w:rFonts w:asciiTheme="minorEastAsia" w:eastAsiaTheme="minorEastAsia" w:hAnsiTheme="minorEastAsia" w:cs="宋体"/>
                <w:szCs w:val="21"/>
              </w:rPr>
            </w:pPr>
            <w:r w:rsidRPr="008947FC">
              <w:rPr>
                <w:rFonts w:asciiTheme="minorEastAsia" w:eastAsiaTheme="minorEastAsia" w:hAnsiTheme="minorEastAsia" w:hint="eastAsia"/>
                <w:szCs w:val="21"/>
              </w:rPr>
              <w:t>必须购买商业运行分析平台，占用商业分析运行平台许可</w:t>
            </w:r>
          </w:p>
        </w:tc>
        <w:tc>
          <w:tcPr>
            <w:tcW w:w="790" w:type="pct"/>
            <w:vMerge/>
            <w:tcBorders>
              <w:left w:val="nil"/>
              <w:right w:val="single" w:sz="4" w:space="0" w:color="auto"/>
            </w:tcBorders>
          </w:tcPr>
          <w:p w:rsidR="00EA242E" w:rsidRPr="008947FC" w:rsidRDefault="00EA242E" w:rsidP="00D27BED">
            <w:pPr>
              <w:rPr>
                <w:rFonts w:asciiTheme="minorEastAsia" w:eastAsiaTheme="minorEastAsia" w:hAnsiTheme="minorEastAsia" w:cs="宋体"/>
                <w:kern w:val="0"/>
                <w:szCs w:val="21"/>
              </w:rPr>
            </w:pPr>
          </w:p>
        </w:tc>
      </w:tr>
      <w:tr w:rsidR="00EA242E" w:rsidRPr="008947FC" w:rsidTr="00141F3B">
        <w:trPr>
          <w:trHeight w:val="345"/>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零售分析</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Retail Analysis</w:t>
            </w:r>
          </w:p>
        </w:tc>
        <w:tc>
          <w:tcPr>
            <w:tcW w:w="1682" w:type="pct"/>
            <w:gridSpan w:val="4"/>
            <w:tcBorders>
              <w:top w:val="nil"/>
              <w:left w:val="nil"/>
              <w:bottom w:val="single" w:sz="4" w:space="0" w:color="auto"/>
              <w:right w:val="single" w:sz="4" w:space="0" w:color="auto"/>
            </w:tcBorders>
            <w:shd w:val="clear" w:color="auto" w:fill="auto"/>
            <w:noWrap/>
            <w:vAlign w:val="center"/>
            <w:hideMark/>
          </w:tcPr>
          <w:p w:rsidR="00EA242E" w:rsidRPr="008947FC" w:rsidRDefault="00EA242E" w:rsidP="00D74392">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49,800</w:t>
            </w:r>
          </w:p>
        </w:tc>
        <w:tc>
          <w:tcPr>
            <w:tcW w:w="884" w:type="pct"/>
            <w:tcBorders>
              <w:top w:val="nil"/>
              <w:left w:val="nil"/>
              <w:bottom w:val="single" w:sz="4" w:space="0" w:color="auto"/>
              <w:right w:val="single" w:sz="4" w:space="0" w:color="auto"/>
            </w:tcBorders>
          </w:tcPr>
          <w:p w:rsidR="00EA242E" w:rsidRPr="008947FC" w:rsidRDefault="00EA242E" w:rsidP="00D74392">
            <w:pPr>
              <w:rPr>
                <w:rFonts w:asciiTheme="minorEastAsia" w:eastAsiaTheme="minorEastAsia" w:hAnsiTheme="minorEastAsia" w:cs="宋体"/>
                <w:szCs w:val="21"/>
              </w:rPr>
            </w:pPr>
            <w:r w:rsidRPr="008947FC">
              <w:rPr>
                <w:rFonts w:asciiTheme="minorEastAsia" w:eastAsiaTheme="minorEastAsia" w:hAnsiTheme="minorEastAsia" w:hint="eastAsia"/>
                <w:szCs w:val="21"/>
              </w:rPr>
              <w:t>必须购买商业分析运行平台，占用商业分析运行平台许可</w:t>
            </w:r>
          </w:p>
          <w:p w:rsidR="00EA242E" w:rsidRPr="008947FC" w:rsidRDefault="00EA242E" w:rsidP="00D27BED">
            <w:pPr>
              <w:widowControl/>
              <w:rPr>
                <w:rFonts w:asciiTheme="minorEastAsia" w:eastAsiaTheme="minorEastAsia" w:hAnsiTheme="minorEastAsia" w:cs="宋体"/>
                <w:kern w:val="0"/>
                <w:szCs w:val="21"/>
              </w:rPr>
            </w:pPr>
          </w:p>
        </w:tc>
        <w:tc>
          <w:tcPr>
            <w:tcW w:w="790" w:type="pct"/>
            <w:vMerge/>
            <w:tcBorders>
              <w:left w:val="nil"/>
              <w:right w:val="single" w:sz="4" w:space="0" w:color="auto"/>
            </w:tcBorders>
          </w:tcPr>
          <w:p w:rsidR="00EA242E" w:rsidRPr="008947FC" w:rsidRDefault="00EA242E" w:rsidP="00D27BED">
            <w:pPr>
              <w:rPr>
                <w:rFonts w:asciiTheme="minorEastAsia" w:eastAsiaTheme="minorEastAsia" w:hAnsiTheme="minorEastAsia" w:cs="宋体"/>
                <w:kern w:val="0"/>
                <w:szCs w:val="21"/>
              </w:rPr>
            </w:pPr>
          </w:p>
        </w:tc>
      </w:tr>
      <w:tr w:rsidR="00EA242E" w:rsidRPr="008947FC" w:rsidTr="00141F3B">
        <w:trPr>
          <w:trHeight w:val="345"/>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分析模型设计器</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Analysis Model Designer</w:t>
            </w:r>
          </w:p>
        </w:tc>
        <w:tc>
          <w:tcPr>
            <w:tcW w:w="1682" w:type="pct"/>
            <w:gridSpan w:val="4"/>
            <w:tcBorders>
              <w:top w:val="nil"/>
              <w:left w:val="nil"/>
              <w:bottom w:val="single" w:sz="4" w:space="0" w:color="auto"/>
              <w:right w:val="single" w:sz="4" w:space="0" w:color="auto"/>
            </w:tcBorders>
            <w:shd w:val="clear" w:color="auto" w:fill="auto"/>
            <w:noWrap/>
            <w:vAlign w:val="center"/>
            <w:hideMark/>
          </w:tcPr>
          <w:p w:rsidR="00EA242E" w:rsidRPr="008947FC" w:rsidRDefault="00EA242E" w:rsidP="00D74392">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99,800</w:t>
            </w:r>
          </w:p>
        </w:tc>
        <w:tc>
          <w:tcPr>
            <w:tcW w:w="884" w:type="pct"/>
            <w:tcBorders>
              <w:top w:val="nil"/>
              <w:left w:val="nil"/>
              <w:bottom w:val="single" w:sz="4" w:space="0" w:color="auto"/>
              <w:right w:val="single" w:sz="4" w:space="0" w:color="auto"/>
            </w:tcBorders>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必须购买商业分析运行平台，不限许可</w:t>
            </w:r>
          </w:p>
        </w:tc>
        <w:tc>
          <w:tcPr>
            <w:tcW w:w="790" w:type="pct"/>
            <w:vMerge/>
            <w:tcBorders>
              <w:left w:val="nil"/>
              <w:right w:val="single" w:sz="4" w:space="0" w:color="auto"/>
            </w:tcBorders>
          </w:tcPr>
          <w:p w:rsidR="00EA242E" w:rsidRPr="008947FC" w:rsidRDefault="00EA242E" w:rsidP="00D27BED">
            <w:pPr>
              <w:widowControl/>
              <w:rPr>
                <w:rFonts w:asciiTheme="minorEastAsia" w:eastAsiaTheme="minorEastAsia" w:hAnsiTheme="minorEastAsia" w:cs="宋体"/>
                <w:color w:val="FF0000"/>
                <w:kern w:val="0"/>
                <w:szCs w:val="21"/>
              </w:rPr>
            </w:pPr>
          </w:p>
        </w:tc>
      </w:tr>
      <w:tr w:rsidR="00EA242E"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预算网报分析</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Budget&amp;Reimbursing Analysis</w:t>
            </w:r>
          </w:p>
        </w:tc>
        <w:tc>
          <w:tcPr>
            <w:tcW w:w="1682" w:type="pct"/>
            <w:gridSpan w:val="4"/>
            <w:tcBorders>
              <w:top w:val="nil"/>
              <w:left w:val="nil"/>
              <w:bottom w:val="single" w:sz="4" w:space="0" w:color="auto"/>
              <w:right w:val="single" w:sz="4" w:space="0" w:color="auto"/>
            </w:tcBorders>
            <w:shd w:val="clear" w:color="auto" w:fill="auto"/>
            <w:noWrap/>
            <w:vAlign w:val="center"/>
            <w:hideMark/>
          </w:tcPr>
          <w:p w:rsidR="00EA242E" w:rsidRPr="008947FC" w:rsidRDefault="00EA242E" w:rsidP="00D74392">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59,800</w:t>
            </w:r>
          </w:p>
        </w:tc>
        <w:tc>
          <w:tcPr>
            <w:tcW w:w="884" w:type="pct"/>
            <w:tcBorders>
              <w:top w:val="nil"/>
              <w:left w:val="nil"/>
              <w:bottom w:val="single" w:sz="4" w:space="0" w:color="auto"/>
              <w:right w:val="single" w:sz="4" w:space="0" w:color="auto"/>
            </w:tcBorders>
          </w:tcPr>
          <w:p w:rsidR="00EA242E" w:rsidRPr="008947FC" w:rsidRDefault="00EA242E" w:rsidP="00D74392">
            <w:pPr>
              <w:rPr>
                <w:rFonts w:asciiTheme="minorEastAsia" w:eastAsiaTheme="minorEastAsia" w:hAnsiTheme="minorEastAsia" w:cs="宋体"/>
                <w:szCs w:val="21"/>
              </w:rPr>
            </w:pPr>
            <w:r w:rsidRPr="008947FC">
              <w:rPr>
                <w:rFonts w:asciiTheme="minorEastAsia" w:eastAsiaTheme="minorEastAsia" w:hAnsiTheme="minorEastAsia" w:hint="eastAsia"/>
                <w:szCs w:val="21"/>
              </w:rPr>
              <w:t>必须购买商业分析运行平台，并占用其</w:t>
            </w:r>
            <w:r w:rsidRPr="008947FC">
              <w:rPr>
                <w:rFonts w:asciiTheme="minorEastAsia" w:eastAsiaTheme="minorEastAsia" w:hAnsiTheme="minorEastAsia" w:hint="eastAsia"/>
                <w:szCs w:val="21"/>
              </w:rPr>
              <w:lastRenderedPageBreak/>
              <w:t>许可</w:t>
            </w:r>
          </w:p>
        </w:tc>
        <w:tc>
          <w:tcPr>
            <w:tcW w:w="790" w:type="pct"/>
            <w:vMerge/>
            <w:tcBorders>
              <w:left w:val="nil"/>
              <w:right w:val="single" w:sz="4" w:space="0" w:color="auto"/>
            </w:tcBorders>
          </w:tcPr>
          <w:p w:rsidR="00EA242E" w:rsidRPr="008947FC" w:rsidRDefault="00EA242E" w:rsidP="00D27BED">
            <w:pPr>
              <w:widowControl/>
              <w:rPr>
                <w:rFonts w:asciiTheme="minorEastAsia" w:eastAsiaTheme="minorEastAsia" w:hAnsiTheme="minorEastAsia" w:cs="宋体"/>
                <w:kern w:val="0"/>
                <w:szCs w:val="21"/>
              </w:rPr>
            </w:pPr>
          </w:p>
        </w:tc>
      </w:tr>
      <w:tr w:rsidR="00EA242E" w:rsidRPr="008947FC" w:rsidTr="00141F3B">
        <w:trPr>
          <w:trHeight w:val="345"/>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lastRenderedPageBreak/>
              <w:t>数据填报平台</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Excel Extract Platform</w:t>
            </w:r>
          </w:p>
        </w:tc>
        <w:tc>
          <w:tcPr>
            <w:tcW w:w="1682" w:type="pct"/>
            <w:gridSpan w:val="4"/>
            <w:tcBorders>
              <w:top w:val="nil"/>
              <w:left w:val="nil"/>
              <w:bottom w:val="single" w:sz="4" w:space="0" w:color="auto"/>
              <w:right w:val="single" w:sz="4" w:space="0" w:color="auto"/>
            </w:tcBorders>
            <w:shd w:val="clear" w:color="auto" w:fill="auto"/>
            <w:noWrap/>
            <w:vAlign w:val="center"/>
            <w:hideMark/>
          </w:tcPr>
          <w:p w:rsidR="00EA242E" w:rsidRPr="008947FC" w:rsidRDefault="00EA242E" w:rsidP="00D74392">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69,800</w:t>
            </w:r>
          </w:p>
        </w:tc>
        <w:tc>
          <w:tcPr>
            <w:tcW w:w="884" w:type="pct"/>
            <w:tcBorders>
              <w:top w:val="nil"/>
              <w:left w:val="nil"/>
              <w:bottom w:val="single" w:sz="4" w:space="0" w:color="auto"/>
              <w:right w:val="single" w:sz="4" w:space="0" w:color="auto"/>
            </w:tcBorders>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客户端上报与运行平台共用并发许可数</w:t>
            </w:r>
          </w:p>
        </w:tc>
        <w:tc>
          <w:tcPr>
            <w:tcW w:w="790" w:type="pct"/>
            <w:vMerge/>
            <w:tcBorders>
              <w:left w:val="nil"/>
              <w:right w:val="single" w:sz="4" w:space="0" w:color="auto"/>
            </w:tcBorders>
          </w:tcPr>
          <w:p w:rsidR="00EA242E" w:rsidRPr="008947FC" w:rsidRDefault="00EA242E" w:rsidP="00D27BED">
            <w:pPr>
              <w:widowControl/>
              <w:rPr>
                <w:rFonts w:asciiTheme="minorEastAsia" w:eastAsiaTheme="minorEastAsia" w:hAnsiTheme="minorEastAsia" w:cs="宋体"/>
                <w:kern w:val="0"/>
                <w:szCs w:val="21"/>
              </w:rPr>
            </w:pPr>
          </w:p>
        </w:tc>
      </w:tr>
      <w:tr w:rsidR="00EA242E" w:rsidRPr="008947FC" w:rsidTr="00141F3B">
        <w:trPr>
          <w:trHeight w:val="345"/>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数据抽取平台</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Data Extract Platform</w:t>
            </w:r>
          </w:p>
        </w:tc>
        <w:tc>
          <w:tcPr>
            <w:tcW w:w="1682" w:type="pct"/>
            <w:gridSpan w:val="4"/>
            <w:tcBorders>
              <w:top w:val="nil"/>
              <w:left w:val="nil"/>
              <w:bottom w:val="single" w:sz="4" w:space="0" w:color="auto"/>
              <w:right w:val="single" w:sz="4" w:space="0" w:color="auto"/>
            </w:tcBorders>
            <w:shd w:val="clear" w:color="auto" w:fill="auto"/>
            <w:noWrap/>
            <w:vAlign w:val="center"/>
            <w:hideMark/>
          </w:tcPr>
          <w:p w:rsidR="00EA242E" w:rsidRPr="008947FC" w:rsidRDefault="00EA242E" w:rsidP="00D74392">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99,800</w:t>
            </w:r>
          </w:p>
        </w:tc>
        <w:tc>
          <w:tcPr>
            <w:tcW w:w="884" w:type="pct"/>
            <w:tcBorders>
              <w:top w:val="nil"/>
              <w:left w:val="nil"/>
              <w:bottom w:val="single" w:sz="4" w:space="0" w:color="auto"/>
              <w:right w:val="single" w:sz="4" w:space="0" w:color="auto"/>
            </w:tcBorders>
            <w:vAlign w:val="center"/>
          </w:tcPr>
          <w:p w:rsidR="00EA242E" w:rsidRPr="008947FC" w:rsidRDefault="00EA242E" w:rsidP="00EA242E">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面向管理员使用</w:t>
            </w:r>
          </w:p>
        </w:tc>
        <w:tc>
          <w:tcPr>
            <w:tcW w:w="790" w:type="pct"/>
            <w:vMerge/>
            <w:tcBorders>
              <w:left w:val="nil"/>
              <w:right w:val="single" w:sz="4" w:space="0" w:color="auto"/>
            </w:tcBorders>
          </w:tcPr>
          <w:p w:rsidR="00EA242E" w:rsidRPr="008947FC" w:rsidRDefault="00EA242E" w:rsidP="00D27BED">
            <w:pPr>
              <w:widowControl/>
              <w:rPr>
                <w:rFonts w:asciiTheme="minorEastAsia" w:eastAsiaTheme="minorEastAsia" w:hAnsiTheme="minorEastAsia" w:cs="宋体"/>
                <w:kern w:val="0"/>
                <w:szCs w:val="21"/>
              </w:rPr>
            </w:pPr>
          </w:p>
        </w:tc>
      </w:tr>
      <w:tr w:rsidR="00EA242E"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LiveOffice</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Live Office</w:t>
            </w:r>
          </w:p>
        </w:tc>
        <w:tc>
          <w:tcPr>
            <w:tcW w:w="1682" w:type="pct"/>
            <w:gridSpan w:val="4"/>
            <w:tcBorders>
              <w:top w:val="nil"/>
              <w:left w:val="nil"/>
              <w:bottom w:val="single" w:sz="4" w:space="0" w:color="auto"/>
              <w:right w:val="single" w:sz="4" w:space="0" w:color="auto"/>
            </w:tcBorders>
            <w:shd w:val="clear" w:color="auto" w:fill="auto"/>
            <w:noWrap/>
            <w:vAlign w:val="center"/>
            <w:hideMark/>
          </w:tcPr>
          <w:p w:rsidR="00EA242E" w:rsidRPr="008947FC" w:rsidRDefault="00EA242E" w:rsidP="00D74392">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49,800</w:t>
            </w:r>
          </w:p>
        </w:tc>
        <w:tc>
          <w:tcPr>
            <w:tcW w:w="884" w:type="pct"/>
            <w:tcBorders>
              <w:top w:val="nil"/>
              <w:left w:val="nil"/>
              <w:bottom w:val="single" w:sz="4" w:space="0" w:color="auto"/>
              <w:right w:val="single" w:sz="4" w:space="0" w:color="auto"/>
            </w:tcBorders>
            <w:vAlign w:val="center"/>
          </w:tcPr>
          <w:p w:rsidR="00EA242E" w:rsidRPr="008947FC" w:rsidRDefault="00EA242E" w:rsidP="00EA242E">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面向管理员使用</w:t>
            </w:r>
          </w:p>
        </w:tc>
        <w:tc>
          <w:tcPr>
            <w:tcW w:w="790" w:type="pct"/>
            <w:vMerge/>
            <w:tcBorders>
              <w:left w:val="nil"/>
              <w:right w:val="single" w:sz="4" w:space="0" w:color="auto"/>
            </w:tcBorders>
          </w:tcPr>
          <w:p w:rsidR="00EA242E" w:rsidRPr="008947FC" w:rsidRDefault="00EA242E" w:rsidP="00D27BED">
            <w:pPr>
              <w:widowControl/>
              <w:rPr>
                <w:rFonts w:asciiTheme="minorEastAsia" w:eastAsiaTheme="minorEastAsia" w:hAnsiTheme="minorEastAsia" w:cs="宋体"/>
                <w:kern w:val="0"/>
                <w:szCs w:val="21"/>
              </w:rPr>
            </w:pPr>
          </w:p>
        </w:tc>
      </w:tr>
      <w:tr w:rsidR="00EA242E" w:rsidRPr="008947FC" w:rsidTr="00141F3B">
        <w:trPr>
          <w:trHeight w:val="345"/>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EA242E" w:rsidRPr="008947FC" w:rsidRDefault="00EA242E" w:rsidP="00D27BED">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What-if分析</w:t>
            </w:r>
          </w:p>
        </w:tc>
        <w:tc>
          <w:tcPr>
            <w:tcW w:w="833" w:type="pct"/>
            <w:gridSpan w:val="2"/>
            <w:tcBorders>
              <w:top w:val="nil"/>
              <w:left w:val="nil"/>
              <w:bottom w:val="single" w:sz="4" w:space="0" w:color="auto"/>
              <w:right w:val="single" w:sz="4" w:space="0" w:color="auto"/>
            </w:tcBorders>
            <w:shd w:val="clear" w:color="auto" w:fill="auto"/>
            <w:vAlign w:val="center"/>
            <w:hideMark/>
          </w:tcPr>
          <w:p w:rsidR="00EA242E" w:rsidRPr="008947FC" w:rsidRDefault="00EA242E"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What-if Analysis Designer</w:t>
            </w:r>
          </w:p>
        </w:tc>
        <w:tc>
          <w:tcPr>
            <w:tcW w:w="1682" w:type="pct"/>
            <w:gridSpan w:val="4"/>
            <w:tcBorders>
              <w:top w:val="nil"/>
              <w:left w:val="nil"/>
              <w:bottom w:val="single" w:sz="4" w:space="0" w:color="auto"/>
              <w:right w:val="single" w:sz="4" w:space="0" w:color="auto"/>
            </w:tcBorders>
            <w:shd w:val="clear" w:color="auto" w:fill="auto"/>
            <w:noWrap/>
            <w:vAlign w:val="center"/>
            <w:hideMark/>
          </w:tcPr>
          <w:p w:rsidR="00EA242E" w:rsidRPr="008947FC" w:rsidRDefault="00EA242E" w:rsidP="00D74392">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99,800</w:t>
            </w:r>
          </w:p>
        </w:tc>
        <w:tc>
          <w:tcPr>
            <w:tcW w:w="884" w:type="pct"/>
            <w:tcBorders>
              <w:top w:val="nil"/>
              <w:left w:val="nil"/>
              <w:bottom w:val="single" w:sz="4" w:space="0" w:color="auto"/>
              <w:right w:val="single" w:sz="4" w:space="0" w:color="auto"/>
            </w:tcBorders>
            <w:vAlign w:val="center"/>
          </w:tcPr>
          <w:p w:rsidR="00EA242E" w:rsidRPr="008947FC" w:rsidRDefault="00EA242E" w:rsidP="00EA242E">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面向管理员使用</w:t>
            </w:r>
          </w:p>
        </w:tc>
        <w:tc>
          <w:tcPr>
            <w:tcW w:w="790" w:type="pct"/>
            <w:vMerge/>
            <w:tcBorders>
              <w:left w:val="nil"/>
              <w:bottom w:val="single" w:sz="4" w:space="0" w:color="auto"/>
              <w:right w:val="single" w:sz="4" w:space="0" w:color="auto"/>
            </w:tcBorders>
          </w:tcPr>
          <w:p w:rsidR="00EA242E" w:rsidRPr="008947FC" w:rsidRDefault="00EA242E" w:rsidP="00D27BED">
            <w:pPr>
              <w:widowControl/>
              <w:rPr>
                <w:rFonts w:asciiTheme="minorEastAsia" w:eastAsiaTheme="minorEastAsia" w:hAnsiTheme="minorEastAsia" w:cs="宋体"/>
                <w:kern w:val="0"/>
                <w:szCs w:val="21"/>
              </w:rPr>
            </w:pPr>
          </w:p>
        </w:tc>
      </w:tr>
      <w:tr w:rsidR="006B3D66" w:rsidRPr="008947FC" w:rsidTr="00141F3B">
        <w:trPr>
          <w:trHeight w:val="300"/>
        </w:trPr>
        <w:tc>
          <w:tcPr>
            <w:tcW w:w="3326" w:type="pct"/>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6B3D66" w:rsidRPr="008947FC" w:rsidRDefault="00C57DA2" w:rsidP="00D27BED">
            <w:pPr>
              <w:widowControl/>
              <w:jc w:val="left"/>
              <w:rPr>
                <w:rFonts w:asciiTheme="minorEastAsia" w:eastAsiaTheme="minorEastAsia" w:hAnsiTheme="minorEastAsia" w:cs="宋体"/>
                <w:b/>
                <w:bCs/>
                <w:kern w:val="0"/>
                <w:szCs w:val="21"/>
              </w:rPr>
            </w:pPr>
            <w:r w:rsidRPr="00C57DA2">
              <w:rPr>
                <w:rFonts w:asciiTheme="minorEastAsia" w:eastAsiaTheme="minorEastAsia" w:hAnsiTheme="minorEastAsia" w:cs="宋体" w:hint="eastAsia"/>
                <w:b/>
                <w:bCs/>
                <w:kern w:val="0"/>
                <w:szCs w:val="21"/>
              </w:rPr>
              <w:t>平台及工具 Platform and Tools</w:t>
            </w:r>
          </w:p>
        </w:tc>
        <w:tc>
          <w:tcPr>
            <w:tcW w:w="88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B3D66" w:rsidRPr="008947FC" w:rsidRDefault="006B3D66" w:rsidP="00D27BED">
            <w:pPr>
              <w:widowControl/>
              <w:jc w:val="left"/>
              <w:rPr>
                <w:rFonts w:asciiTheme="minorEastAsia" w:eastAsiaTheme="minorEastAsia" w:hAnsiTheme="minorEastAsia" w:cs="宋体"/>
                <w:b/>
                <w:bCs/>
                <w:kern w:val="0"/>
                <w:szCs w:val="21"/>
              </w:rPr>
            </w:pPr>
          </w:p>
        </w:tc>
        <w:tc>
          <w:tcPr>
            <w:tcW w:w="79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B3D66" w:rsidRPr="008947FC" w:rsidRDefault="006B3D66" w:rsidP="00D27BED">
            <w:pPr>
              <w:widowControl/>
              <w:jc w:val="left"/>
              <w:rPr>
                <w:rFonts w:asciiTheme="minorEastAsia" w:eastAsiaTheme="minorEastAsia" w:hAnsiTheme="minorEastAsia" w:cs="宋体"/>
                <w:b/>
                <w:bCs/>
                <w:kern w:val="0"/>
                <w:szCs w:val="21"/>
              </w:rPr>
            </w:pPr>
          </w:p>
        </w:tc>
      </w:tr>
      <w:tr w:rsidR="0042755A" w:rsidRPr="008947FC" w:rsidTr="00141F3B">
        <w:trPr>
          <w:trHeight w:val="79"/>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42755A" w:rsidRPr="008947FC" w:rsidRDefault="0042755A"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开放平台（OpenAPI）</w:t>
            </w:r>
          </w:p>
        </w:tc>
        <w:tc>
          <w:tcPr>
            <w:tcW w:w="817" w:type="pct"/>
            <w:tcBorders>
              <w:top w:val="nil"/>
              <w:left w:val="nil"/>
              <w:bottom w:val="single" w:sz="4" w:space="0" w:color="auto"/>
              <w:right w:val="single" w:sz="4" w:space="0" w:color="auto"/>
            </w:tcBorders>
            <w:shd w:val="clear" w:color="auto" w:fill="auto"/>
            <w:vAlign w:val="center"/>
            <w:hideMark/>
          </w:tcPr>
          <w:p w:rsidR="0042755A" w:rsidRPr="008947FC" w:rsidRDefault="0042755A"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Open Application Programming Interface</w:t>
            </w:r>
          </w:p>
        </w:tc>
        <w:tc>
          <w:tcPr>
            <w:tcW w:w="1698" w:type="pct"/>
            <w:gridSpan w:val="5"/>
            <w:tcBorders>
              <w:top w:val="nil"/>
              <w:left w:val="nil"/>
              <w:bottom w:val="single" w:sz="4" w:space="0" w:color="auto"/>
              <w:right w:val="single" w:sz="4" w:space="0" w:color="auto"/>
            </w:tcBorders>
            <w:shd w:val="clear" w:color="auto" w:fill="auto"/>
            <w:vAlign w:val="center"/>
            <w:hideMark/>
          </w:tcPr>
          <w:p w:rsidR="0042755A" w:rsidRPr="008947FC" w:rsidRDefault="0042755A"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36,000</w:t>
            </w:r>
          </w:p>
        </w:tc>
        <w:tc>
          <w:tcPr>
            <w:tcW w:w="884" w:type="pct"/>
            <w:tcBorders>
              <w:top w:val="nil"/>
              <w:left w:val="nil"/>
              <w:bottom w:val="single" w:sz="4" w:space="0" w:color="auto"/>
              <w:right w:val="single" w:sz="4" w:space="0" w:color="auto"/>
            </w:tcBorders>
          </w:tcPr>
          <w:p w:rsidR="0042755A" w:rsidRPr="008947FC" w:rsidRDefault="0042755A"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42755A" w:rsidRPr="008947FC" w:rsidRDefault="0042755A" w:rsidP="00D27BED">
            <w:pPr>
              <w:widowControl/>
              <w:rPr>
                <w:rFonts w:asciiTheme="minorEastAsia" w:eastAsiaTheme="minorEastAsia" w:hAnsiTheme="minorEastAsia" w:cs="宋体"/>
                <w:kern w:val="0"/>
                <w:szCs w:val="21"/>
              </w:rPr>
            </w:pPr>
          </w:p>
        </w:tc>
      </w:tr>
      <w:tr w:rsidR="006B3D66"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B3D66" w:rsidRPr="008947FC" w:rsidRDefault="006B3D6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UAP设计平台</w:t>
            </w:r>
          </w:p>
        </w:tc>
        <w:tc>
          <w:tcPr>
            <w:tcW w:w="817" w:type="pct"/>
            <w:tcBorders>
              <w:top w:val="nil"/>
              <w:left w:val="nil"/>
              <w:bottom w:val="single" w:sz="4" w:space="0" w:color="auto"/>
              <w:right w:val="single" w:sz="4" w:space="0" w:color="auto"/>
            </w:tcBorders>
            <w:shd w:val="clear" w:color="auto" w:fill="auto"/>
            <w:vAlign w:val="center"/>
            <w:hideMark/>
          </w:tcPr>
          <w:p w:rsidR="006B3D66" w:rsidRPr="008947FC" w:rsidRDefault="006B3D6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UAP Design Tool</w:t>
            </w:r>
          </w:p>
        </w:tc>
        <w:tc>
          <w:tcPr>
            <w:tcW w:w="934" w:type="pct"/>
            <w:gridSpan w:val="4"/>
            <w:tcBorders>
              <w:top w:val="nil"/>
              <w:left w:val="nil"/>
              <w:bottom w:val="single" w:sz="4" w:space="0" w:color="auto"/>
              <w:right w:val="single" w:sz="4" w:space="0" w:color="auto"/>
            </w:tcBorders>
            <w:shd w:val="clear" w:color="auto" w:fill="auto"/>
            <w:vAlign w:val="center"/>
            <w:hideMark/>
          </w:tcPr>
          <w:p w:rsidR="006B3D66" w:rsidRPr="008947FC" w:rsidRDefault="006B3D6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38</w:t>
            </w:r>
            <w:r w:rsidR="0042755A"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hint="eastAsia"/>
                <w:kern w:val="0"/>
                <w:szCs w:val="21"/>
              </w:rPr>
              <w:t>000</w:t>
            </w:r>
          </w:p>
        </w:tc>
        <w:tc>
          <w:tcPr>
            <w:tcW w:w="764" w:type="pct"/>
            <w:tcBorders>
              <w:top w:val="nil"/>
              <w:left w:val="nil"/>
              <w:bottom w:val="single" w:sz="4" w:space="0" w:color="auto"/>
              <w:right w:val="single" w:sz="4" w:space="0" w:color="auto"/>
            </w:tcBorders>
            <w:shd w:val="clear" w:color="auto" w:fill="auto"/>
            <w:vAlign w:val="center"/>
            <w:hideMark/>
          </w:tcPr>
          <w:p w:rsidR="006B3D66" w:rsidRPr="008947FC" w:rsidRDefault="006B3D6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18</w:t>
            </w:r>
            <w:r w:rsidR="0042755A"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hint="eastAsia"/>
                <w:kern w:val="0"/>
                <w:szCs w:val="21"/>
              </w:rPr>
              <w:t>000</w:t>
            </w:r>
          </w:p>
        </w:tc>
        <w:tc>
          <w:tcPr>
            <w:tcW w:w="884" w:type="pct"/>
            <w:tcBorders>
              <w:top w:val="nil"/>
              <w:left w:val="nil"/>
              <w:bottom w:val="single" w:sz="4" w:space="0" w:color="auto"/>
              <w:right w:val="single" w:sz="4" w:space="0" w:color="auto"/>
            </w:tcBorders>
          </w:tcPr>
          <w:p w:rsidR="006B3D66" w:rsidRPr="008947FC" w:rsidRDefault="006B3D66"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6B3D66" w:rsidRPr="008947FC" w:rsidRDefault="006B3D66" w:rsidP="00D27BED">
            <w:pPr>
              <w:widowControl/>
              <w:rPr>
                <w:rFonts w:asciiTheme="minorEastAsia" w:eastAsiaTheme="minorEastAsia" w:hAnsiTheme="minorEastAsia" w:cs="宋体"/>
                <w:kern w:val="0"/>
                <w:szCs w:val="21"/>
              </w:rPr>
            </w:pPr>
          </w:p>
        </w:tc>
      </w:tr>
      <w:tr w:rsidR="0042755A" w:rsidRPr="008947FC" w:rsidTr="00141F3B">
        <w:trPr>
          <w:trHeight w:val="647"/>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42755A" w:rsidRPr="008947FC" w:rsidRDefault="0042755A"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UAP运行平台</w:t>
            </w:r>
          </w:p>
        </w:tc>
        <w:tc>
          <w:tcPr>
            <w:tcW w:w="817" w:type="pct"/>
            <w:tcBorders>
              <w:top w:val="nil"/>
              <w:left w:val="nil"/>
              <w:bottom w:val="single" w:sz="4" w:space="0" w:color="auto"/>
              <w:right w:val="single" w:sz="4" w:space="0" w:color="auto"/>
            </w:tcBorders>
            <w:shd w:val="clear" w:color="auto" w:fill="auto"/>
            <w:vAlign w:val="center"/>
            <w:hideMark/>
          </w:tcPr>
          <w:p w:rsidR="0042755A" w:rsidRPr="008947FC" w:rsidRDefault="0042755A"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UAP Runtime</w:t>
            </w:r>
          </w:p>
        </w:tc>
        <w:tc>
          <w:tcPr>
            <w:tcW w:w="1698" w:type="pct"/>
            <w:gridSpan w:val="5"/>
            <w:tcBorders>
              <w:top w:val="nil"/>
              <w:left w:val="nil"/>
              <w:bottom w:val="single" w:sz="4" w:space="0" w:color="auto"/>
              <w:right w:val="single" w:sz="4" w:space="0" w:color="auto"/>
            </w:tcBorders>
            <w:shd w:val="clear" w:color="auto" w:fill="auto"/>
            <w:vAlign w:val="center"/>
            <w:hideMark/>
          </w:tcPr>
          <w:p w:rsidR="0042755A" w:rsidRPr="008947FC" w:rsidRDefault="0042755A" w:rsidP="0042755A">
            <w:pPr>
              <w:widowControl/>
              <w:jc w:val="left"/>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12,800</w:t>
            </w:r>
          </w:p>
        </w:tc>
        <w:tc>
          <w:tcPr>
            <w:tcW w:w="884" w:type="pct"/>
            <w:tcBorders>
              <w:top w:val="nil"/>
              <w:left w:val="nil"/>
              <w:bottom w:val="single" w:sz="4" w:space="0" w:color="auto"/>
              <w:right w:val="single" w:sz="4" w:space="0" w:color="auto"/>
            </w:tcBorders>
          </w:tcPr>
          <w:p w:rsidR="0042755A" w:rsidRPr="008947FC" w:rsidRDefault="0042755A"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42755A" w:rsidRPr="008947FC" w:rsidRDefault="0042755A" w:rsidP="00D27BED">
            <w:pPr>
              <w:widowControl/>
              <w:rPr>
                <w:rFonts w:asciiTheme="minorEastAsia" w:eastAsiaTheme="minorEastAsia" w:hAnsiTheme="minorEastAsia" w:cs="宋体"/>
                <w:kern w:val="0"/>
                <w:szCs w:val="21"/>
              </w:rPr>
            </w:pPr>
          </w:p>
        </w:tc>
      </w:tr>
      <w:tr w:rsidR="006B3D66"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B3D66" w:rsidRPr="008947FC" w:rsidRDefault="006B3D6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U</w:t>
            </w:r>
            <w:r w:rsidRPr="008947FC">
              <w:rPr>
                <w:rFonts w:asciiTheme="minorEastAsia" w:eastAsiaTheme="minorEastAsia" w:hAnsiTheme="minorEastAsia" w:cs="宋体"/>
                <w:kern w:val="0"/>
                <w:szCs w:val="21"/>
              </w:rPr>
              <w:t>8</w:t>
            </w:r>
            <w:r w:rsidRPr="008947FC">
              <w:rPr>
                <w:rFonts w:asciiTheme="minorEastAsia" w:eastAsiaTheme="minorEastAsia" w:hAnsiTheme="minorEastAsia" w:cs="宋体" w:hint="eastAsia"/>
                <w:kern w:val="0"/>
                <w:szCs w:val="21"/>
              </w:rPr>
              <w:t>远程</w:t>
            </w:r>
          </w:p>
        </w:tc>
        <w:tc>
          <w:tcPr>
            <w:tcW w:w="817" w:type="pct"/>
            <w:tcBorders>
              <w:top w:val="nil"/>
              <w:left w:val="nil"/>
              <w:bottom w:val="single" w:sz="4" w:space="0" w:color="auto"/>
              <w:right w:val="single" w:sz="4" w:space="0" w:color="auto"/>
            </w:tcBorders>
            <w:shd w:val="clear" w:color="auto" w:fill="auto"/>
            <w:vAlign w:val="center"/>
            <w:hideMark/>
          </w:tcPr>
          <w:p w:rsidR="006B3D66" w:rsidRPr="008947FC" w:rsidRDefault="006B3D6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U</w:t>
            </w:r>
            <w:r w:rsidRPr="008947FC">
              <w:rPr>
                <w:rFonts w:asciiTheme="minorEastAsia" w:eastAsiaTheme="minorEastAsia" w:hAnsiTheme="minorEastAsia" w:cs="宋体"/>
                <w:kern w:val="0"/>
                <w:szCs w:val="21"/>
              </w:rPr>
              <w:t xml:space="preserve">8 </w:t>
            </w:r>
            <w:r w:rsidRPr="008947FC">
              <w:rPr>
                <w:rFonts w:asciiTheme="minorEastAsia" w:eastAsiaTheme="minorEastAsia" w:hAnsiTheme="minorEastAsia" w:cs="宋体" w:hint="eastAsia"/>
                <w:kern w:val="0"/>
                <w:szCs w:val="21"/>
              </w:rPr>
              <w:t>Remote Application Solution</w:t>
            </w:r>
          </w:p>
        </w:tc>
        <w:tc>
          <w:tcPr>
            <w:tcW w:w="934" w:type="pct"/>
            <w:gridSpan w:val="4"/>
            <w:tcBorders>
              <w:top w:val="nil"/>
              <w:left w:val="nil"/>
              <w:bottom w:val="single" w:sz="4" w:space="0" w:color="auto"/>
              <w:right w:val="single" w:sz="4" w:space="0" w:color="auto"/>
            </w:tcBorders>
            <w:shd w:val="clear" w:color="auto" w:fill="auto"/>
            <w:vAlign w:val="center"/>
            <w:hideMark/>
          </w:tcPr>
          <w:p w:rsidR="006B3D66" w:rsidRPr="008947FC" w:rsidRDefault="006B3D66"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2</w:t>
            </w:r>
            <w:r w:rsidR="0042755A" w:rsidRPr="008947FC">
              <w:rPr>
                <w:rFonts w:asciiTheme="minorEastAsia" w:eastAsiaTheme="minorEastAsia" w:hAnsiTheme="minorEastAsia" w:cs="宋体" w:hint="eastAsia"/>
                <w:kern w:val="0"/>
                <w:szCs w:val="21"/>
              </w:rPr>
              <w:t>,</w:t>
            </w:r>
            <w:r w:rsidRPr="008947FC">
              <w:rPr>
                <w:rFonts w:asciiTheme="minorEastAsia" w:eastAsiaTheme="minorEastAsia" w:hAnsiTheme="minorEastAsia" w:cs="宋体"/>
                <w:kern w:val="0"/>
                <w:szCs w:val="21"/>
              </w:rPr>
              <w:t>2</w:t>
            </w:r>
            <w:r w:rsidRPr="008947FC">
              <w:rPr>
                <w:rFonts w:asciiTheme="minorEastAsia" w:eastAsiaTheme="minorEastAsia" w:hAnsiTheme="minorEastAsia" w:cs="宋体" w:hint="eastAsia"/>
                <w:kern w:val="0"/>
                <w:szCs w:val="21"/>
              </w:rPr>
              <w:t>00</w:t>
            </w:r>
          </w:p>
        </w:tc>
        <w:tc>
          <w:tcPr>
            <w:tcW w:w="764" w:type="pct"/>
            <w:tcBorders>
              <w:top w:val="nil"/>
              <w:left w:val="nil"/>
              <w:bottom w:val="single" w:sz="4" w:space="0" w:color="auto"/>
              <w:right w:val="single" w:sz="4" w:space="0" w:color="auto"/>
            </w:tcBorders>
            <w:shd w:val="clear" w:color="auto" w:fill="auto"/>
            <w:noWrap/>
            <w:vAlign w:val="center"/>
            <w:hideMark/>
          </w:tcPr>
          <w:p w:rsidR="0042755A" w:rsidRPr="008947FC" w:rsidRDefault="0042755A" w:rsidP="0042755A">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按用户数累进分段计价</w:t>
            </w:r>
            <w:r w:rsidRPr="008947FC">
              <w:rPr>
                <w:rFonts w:asciiTheme="minorEastAsia" w:eastAsiaTheme="minorEastAsia" w:hAnsiTheme="minorEastAsia" w:hint="eastAsia"/>
                <w:color w:val="000000"/>
                <w:szCs w:val="21"/>
              </w:rPr>
              <w:br/>
              <w:t>1-10（含）: 2,100/人</w:t>
            </w:r>
            <w:r w:rsidRPr="008947FC">
              <w:rPr>
                <w:rFonts w:asciiTheme="minorEastAsia" w:eastAsiaTheme="minorEastAsia" w:hAnsiTheme="minorEastAsia" w:hint="eastAsia"/>
                <w:color w:val="000000"/>
                <w:szCs w:val="21"/>
              </w:rPr>
              <w:br/>
              <w:t>11-20（含）： 1,980/人</w:t>
            </w:r>
            <w:r w:rsidRPr="008947FC">
              <w:rPr>
                <w:rFonts w:asciiTheme="minorEastAsia" w:eastAsiaTheme="minorEastAsia" w:hAnsiTheme="minorEastAsia" w:hint="eastAsia"/>
                <w:color w:val="000000"/>
                <w:szCs w:val="21"/>
              </w:rPr>
              <w:br/>
              <w:t>21-30（含）：1,800/人</w:t>
            </w:r>
            <w:r w:rsidRPr="008947FC">
              <w:rPr>
                <w:rFonts w:asciiTheme="minorEastAsia" w:eastAsiaTheme="minorEastAsia" w:hAnsiTheme="minorEastAsia" w:hint="eastAsia"/>
                <w:color w:val="000000"/>
                <w:szCs w:val="21"/>
              </w:rPr>
              <w:br/>
              <w:t>31及以上：1,780/人</w:t>
            </w:r>
          </w:p>
          <w:p w:rsidR="006B3D66" w:rsidRPr="008947FC" w:rsidRDefault="006B3D66" w:rsidP="00D27BED">
            <w:pPr>
              <w:widowControl/>
              <w:rPr>
                <w:rFonts w:asciiTheme="minorEastAsia" w:eastAsiaTheme="minorEastAsia" w:hAnsiTheme="minorEastAsia" w:cs="宋体"/>
                <w:kern w:val="0"/>
                <w:szCs w:val="21"/>
              </w:rPr>
            </w:pPr>
          </w:p>
        </w:tc>
        <w:tc>
          <w:tcPr>
            <w:tcW w:w="884" w:type="pct"/>
            <w:tcBorders>
              <w:top w:val="nil"/>
              <w:left w:val="nil"/>
              <w:bottom w:val="single" w:sz="4" w:space="0" w:color="auto"/>
              <w:right w:val="single" w:sz="4" w:space="0" w:color="auto"/>
            </w:tcBorders>
          </w:tcPr>
          <w:p w:rsidR="006B3D66" w:rsidRPr="008947FC" w:rsidRDefault="006B3D66" w:rsidP="00D27BED">
            <w:pPr>
              <w:widowControl/>
              <w:rPr>
                <w:rFonts w:asciiTheme="minorEastAsia" w:eastAsiaTheme="minorEastAsia" w:hAnsiTheme="minorEastAsia" w:cs="宋体"/>
                <w:kern w:val="0"/>
                <w:szCs w:val="21"/>
              </w:rPr>
            </w:pPr>
          </w:p>
        </w:tc>
        <w:tc>
          <w:tcPr>
            <w:tcW w:w="790" w:type="pct"/>
            <w:tcBorders>
              <w:top w:val="nil"/>
              <w:left w:val="nil"/>
              <w:bottom w:val="single" w:sz="4" w:space="0" w:color="auto"/>
              <w:right w:val="single" w:sz="4" w:space="0" w:color="auto"/>
            </w:tcBorders>
          </w:tcPr>
          <w:p w:rsidR="006B3D66" w:rsidRPr="008947FC" w:rsidRDefault="006B3D66" w:rsidP="00D27BED">
            <w:pPr>
              <w:widowControl/>
              <w:rPr>
                <w:rFonts w:asciiTheme="minorEastAsia" w:eastAsiaTheme="minorEastAsia" w:hAnsiTheme="minorEastAsia" w:cs="宋体"/>
                <w:kern w:val="0"/>
                <w:szCs w:val="21"/>
              </w:rPr>
            </w:pPr>
          </w:p>
        </w:tc>
      </w:tr>
      <w:tr w:rsidR="006B3D66" w:rsidRPr="008947FC" w:rsidTr="00141F3B">
        <w:trPr>
          <w:trHeight w:val="345"/>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6B3D66" w:rsidRPr="008947FC" w:rsidRDefault="006B3D66" w:rsidP="00D27BED">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UU</w:t>
            </w:r>
          </w:p>
        </w:tc>
        <w:tc>
          <w:tcPr>
            <w:tcW w:w="817" w:type="pct"/>
            <w:tcBorders>
              <w:top w:val="nil"/>
              <w:left w:val="nil"/>
              <w:bottom w:val="single" w:sz="4" w:space="0" w:color="auto"/>
              <w:right w:val="single" w:sz="4" w:space="0" w:color="auto"/>
            </w:tcBorders>
            <w:shd w:val="clear" w:color="auto" w:fill="auto"/>
            <w:vAlign w:val="center"/>
            <w:hideMark/>
          </w:tcPr>
          <w:p w:rsidR="006B3D66" w:rsidRPr="008947FC" w:rsidRDefault="006B3D66" w:rsidP="00D27BED">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UP To You</w:t>
            </w:r>
          </w:p>
        </w:tc>
        <w:tc>
          <w:tcPr>
            <w:tcW w:w="1698" w:type="pct"/>
            <w:gridSpan w:val="5"/>
            <w:tcBorders>
              <w:top w:val="nil"/>
              <w:left w:val="nil"/>
              <w:bottom w:val="single" w:sz="4" w:space="0" w:color="auto"/>
              <w:right w:val="single" w:sz="4" w:space="0" w:color="auto"/>
            </w:tcBorders>
            <w:shd w:val="clear" w:color="auto" w:fill="auto"/>
            <w:vAlign w:val="center"/>
            <w:hideMark/>
          </w:tcPr>
          <w:p w:rsidR="006B3D66" w:rsidRPr="008947FC" w:rsidRDefault="006B3D66" w:rsidP="00D27BED">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1、UU含PC端、移动端（iOS、Android）,共用加密许可</w:t>
            </w:r>
          </w:p>
          <w:p w:rsidR="006B3D66" w:rsidRPr="008947FC" w:rsidRDefault="006B3D66" w:rsidP="00D27BED">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2、200个并发以下不收费；大于200个并发时开始收费，9000元/50个并发用户。</w:t>
            </w:r>
          </w:p>
          <w:p w:rsidR="006B3D66" w:rsidRPr="008947FC" w:rsidRDefault="006B3D66" w:rsidP="00D27BED">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备注：增加的并发用户数必须是50的整倍数</w:t>
            </w:r>
          </w:p>
        </w:tc>
        <w:tc>
          <w:tcPr>
            <w:tcW w:w="884" w:type="pct"/>
            <w:tcBorders>
              <w:top w:val="nil"/>
              <w:left w:val="nil"/>
              <w:bottom w:val="single" w:sz="4" w:space="0" w:color="auto"/>
              <w:right w:val="single" w:sz="4" w:space="0" w:color="auto"/>
            </w:tcBorders>
          </w:tcPr>
          <w:p w:rsidR="006B3D66" w:rsidRPr="008947FC" w:rsidRDefault="006B3D66" w:rsidP="00D27BED">
            <w:pPr>
              <w:widowControl/>
              <w:rPr>
                <w:rFonts w:asciiTheme="minorEastAsia" w:eastAsiaTheme="minorEastAsia" w:hAnsiTheme="minorEastAsia" w:cs="宋体"/>
                <w:color w:val="FF0000"/>
                <w:kern w:val="0"/>
                <w:szCs w:val="21"/>
              </w:rPr>
            </w:pPr>
          </w:p>
        </w:tc>
        <w:tc>
          <w:tcPr>
            <w:tcW w:w="790" w:type="pct"/>
            <w:tcBorders>
              <w:top w:val="nil"/>
              <w:left w:val="nil"/>
              <w:bottom w:val="single" w:sz="4" w:space="0" w:color="auto"/>
              <w:right w:val="single" w:sz="4" w:space="0" w:color="auto"/>
            </w:tcBorders>
          </w:tcPr>
          <w:p w:rsidR="0042755A" w:rsidRPr="008947FC" w:rsidRDefault="0042755A" w:rsidP="0042755A">
            <w:pPr>
              <w:widowControl/>
              <w:jc w:val="left"/>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本版停售</w:t>
            </w:r>
          </w:p>
          <w:p w:rsidR="006B3D66" w:rsidRPr="008947FC" w:rsidRDefault="0042755A" w:rsidP="0042755A">
            <w:pPr>
              <w:widowControl/>
              <w:rPr>
                <w:rFonts w:asciiTheme="minorEastAsia" w:eastAsiaTheme="minorEastAsia" w:hAnsiTheme="minorEastAsia" w:cs="宋体"/>
                <w:color w:val="FF0000"/>
                <w:kern w:val="0"/>
                <w:szCs w:val="21"/>
              </w:rPr>
            </w:pPr>
            <w:r w:rsidRPr="008947FC">
              <w:rPr>
                <w:rFonts w:asciiTheme="minorEastAsia" w:eastAsiaTheme="minorEastAsia" w:hAnsiTheme="minorEastAsia" w:cs="宋体" w:hint="eastAsia"/>
                <w:color w:val="FF0000"/>
                <w:kern w:val="0"/>
                <w:szCs w:val="21"/>
              </w:rPr>
              <w:t>只允许老客户升级</w:t>
            </w:r>
          </w:p>
        </w:tc>
      </w:tr>
      <w:tr w:rsidR="0042755A" w:rsidRPr="008947FC" w:rsidTr="00141F3B">
        <w:trPr>
          <w:trHeight w:val="56"/>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42755A" w:rsidRPr="008947FC" w:rsidRDefault="0042755A"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移动消息管理</w:t>
            </w:r>
          </w:p>
        </w:tc>
        <w:tc>
          <w:tcPr>
            <w:tcW w:w="817" w:type="pct"/>
            <w:tcBorders>
              <w:top w:val="nil"/>
              <w:left w:val="nil"/>
              <w:bottom w:val="single" w:sz="4" w:space="0" w:color="auto"/>
              <w:right w:val="single" w:sz="4" w:space="0" w:color="auto"/>
            </w:tcBorders>
            <w:shd w:val="clear" w:color="auto" w:fill="auto"/>
            <w:vAlign w:val="center"/>
            <w:hideMark/>
          </w:tcPr>
          <w:p w:rsidR="0042755A" w:rsidRPr="008947FC" w:rsidRDefault="0042755A"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Mobile Messaging Management</w:t>
            </w:r>
          </w:p>
        </w:tc>
        <w:tc>
          <w:tcPr>
            <w:tcW w:w="1698" w:type="pct"/>
            <w:gridSpan w:val="5"/>
            <w:tcBorders>
              <w:top w:val="nil"/>
              <w:left w:val="nil"/>
              <w:bottom w:val="single" w:sz="4" w:space="0" w:color="auto"/>
              <w:right w:val="single" w:sz="4" w:space="0" w:color="auto"/>
            </w:tcBorders>
            <w:shd w:val="clear" w:color="auto" w:fill="auto"/>
            <w:vAlign w:val="center"/>
            <w:hideMark/>
          </w:tcPr>
          <w:p w:rsidR="0042755A" w:rsidRPr="008947FC" w:rsidRDefault="0042755A"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26,800</w:t>
            </w:r>
          </w:p>
        </w:tc>
        <w:tc>
          <w:tcPr>
            <w:tcW w:w="884" w:type="pct"/>
            <w:tcBorders>
              <w:top w:val="nil"/>
              <w:left w:val="nil"/>
              <w:bottom w:val="single" w:sz="4" w:space="0" w:color="auto"/>
              <w:right w:val="single" w:sz="4" w:space="0" w:color="auto"/>
            </w:tcBorders>
          </w:tcPr>
          <w:p w:rsidR="0042755A" w:rsidRPr="008947FC" w:rsidRDefault="0042755A" w:rsidP="0042755A">
            <w:pPr>
              <w:rPr>
                <w:rFonts w:asciiTheme="minorEastAsia" w:eastAsiaTheme="minorEastAsia" w:hAnsiTheme="minorEastAsia" w:cs="宋体"/>
                <w:color w:val="000000"/>
                <w:szCs w:val="21"/>
              </w:rPr>
            </w:pPr>
            <w:r w:rsidRPr="008947FC">
              <w:rPr>
                <w:rFonts w:asciiTheme="minorEastAsia" w:eastAsiaTheme="minorEastAsia" w:hAnsiTheme="minorEastAsia" w:hint="eastAsia"/>
                <w:color w:val="000000"/>
                <w:szCs w:val="21"/>
              </w:rPr>
              <w:t xml:space="preserve">必须到点睛系统订购短信平台短信包 </w:t>
            </w:r>
          </w:p>
        </w:tc>
        <w:tc>
          <w:tcPr>
            <w:tcW w:w="790" w:type="pct"/>
            <w:tcBorders>
              <w:top w:val="nil"/>
              <w:left w:val="nil"/>
              <w:bottom w:val="single" w:sz="4" w:space="0" w:color="auto"/>
              <w:right w:val="single" w:sz="4" w:space="0" w:color="auto"/>
            </w:tcBorders>
          </w:tcPr>
          <w:p w:rsidR="0042755A" w:rsidRPr="008947FC" w:rsidRDefault="0042755A" w:rsidP="00D27BED">
            <w:pPr>
              <w:widowControl/>
              <w:rPr>
                <w:rFonts w:asciiTheme="minorEastAsia" w:eastAsiaTheme="minorEastAsia" w:hAnsiTheme="minorEastAsia" w:cs="宋体"/>
                <w:kern w:val="0"/>
                <w:szCs w:val="21"/>
              </w:rPr>
            </w:pPr>
            <w:r w:rsidRPr="008947FC">
              <w:rPr>
                <w:rFonts w:asciiTheme="minorEastAsia" w:eastAsiaTheme="minorEastAsia" w:hAnsiTheme="minorEastAsia" w:cs="宋体" w:hint="eastAsia"/>
                <w:kern w:val="0"/>
                <w:szCs w:val="21"/>
              </w:rPr>
              <w:t>非结算产品</w:t>
            </w:r>
          </w:p>
        </w:tc>
      </w:tr>
    </w:tbl>
    <w:p w:rsidR="00D27BED" w:rsidRDefault="00D27BED" w:rsidP="00D27BED">
      <w:pPr>
        <w:rPr>
          <w:rFonts w:ascii="黑体" w:eastAsia="黑体"/>
          <w:b/>
          <w:sz w:val="24"/>
        </w:rPr>
      </w:pPr>
    </w:p>
    <w:p w:rsidR="00C57DA2" w:rsidRDefault="002E7460" w:rsidP="00C57DA2">
      <w:pPr>
        <w:pStyle w:val="3"/>
      </w:pPr>
      <w:r>
        <w:rPr>
          <w:rFonts w:hint="eastAsia"/>
        </w:rPr>
        <w:lastRenderedPageBreak/>
        <w:t>3</w:t>
      </w:r>
      <w:r w:rsidR="00C57DA2">
        <w:rPr>
          <w:rFonts w:hint="eastAsia"/>
        </w:rPr>
        <w:t>.2</w:t>
      </w:r>
      <w:r w:rsidR="00C57DA2" w:rsidRPr="00F96812">
        <w:rPr>
          <w:rFonts w:hint="eastAsia"/>
        </w:rPr>
        <w:t>连锁零售</w:t>
      </w:r>
      <w:r w:rsidR="00C57DA2">
        <w:rPr>
          <w:rFonts w:hint="eastAsia"/>
        </w:rPr>
        <w:t>产品报价</w:t>
      </w:r>
      <w:r w:rsidR="001C502D">
        <w:rPr>
          <w:rFonts w:hint="eastAsia"/>
        </w:rPr>
        <w:t>单</w:t>
      </w:r>
    </w:p>
    <w:p w:rsidR="00C57DA2" w:rsidRPr="00EA6BA7" w:rsidRDefault="00C57DA2" w:rsidP="00C57DA2">
      <w:pPr>
        <w:jc w:val="center"/>
        <w:rPr>
          <w:rFonts w:ascii="宋体" w:hAnsi="宋体"/>
          <w:b/>
          <w:sz w:val="28"/>
          <w:szCs w:val="28"/>
        </w:rPr>
      </w:pPr>
      <w:r w:rsidRPr="00EA6BA7">
        <w:rPr>
          <w:rFonts w:ascii="宋体" w:hAnsi="宋体" w:hint="eastAsia"/>
          <w:b/>
          <w:sz w:val="28"/>
          <w:szCs w:val="28"/>
        </w:rPr>
        <w:t>用友U8</w:t>
      </w:r>
      <w:r w:rsidRPr="00EA6BA7">
        <w:rPr>
          <w:rFonts w:ascii="宋体" w:hAnsi="宋体" w:hint="eastAsia"/>
          <w:b/>
          <w:sz w:val="28"/>
          <w:szCs w:val="28"/>
          <w:vertAlign w:val="superscript"/>
        </w:rPr>
        <w:t xml:space="preserve">+ </w:t>
      </w:r>
      <w:r>
        <w:rPr>
          <w:rFonts w:ascii="宋体" w:hAnsi="宋体"/>
          <w:b/>
          <w:sz w:val="28"/>
          <w:szCs w:val="28"/>
        </w:rPr>
        <w:t>1</w:t>
      </w:r>
      <w:r>
        <w:rPr>
          <w:rFonts w:ascii="宋体" w:hAnsi="宋体" w:hint="eastAsia"/>
          <w:b/>
          <w:sz w:val="28"/>
          <w:szCs w:val="28"/>
        </w:rPr>
        <w:t>5</w:t>
      </w:r>
      <w:r>
        <w:rPr>
          <w:rFonts w:ascii="宋体" w:hAnsi="宋体"/>
          <w:b/>
          <w:sz w:val="28"/>
          <w:szCs w:val="28"/>
        </w:rPr>
        <w:t>.0</w:t>
      </w:r>
      <w:r>
        <w:rPr>
          <w:rFonts w:ascii="宋体" w:hAnsi="宋体" w:hint="eastAsia"/>
          <w:b/>
          <w:sz w:val="28"/>
          <w:szCs w:val="28"/>
        </w:rPr>
        <w:t>连锁零售</w:t>
      </w:r>
      <w:r w:rsidRPr="00EA6BA7">
        <w:rPr>
          <w:rFonts w:ascii="宋体" w:hAnsi="宋体" w:hint="eastAsia"/>
          <w:b/>
          <w:sz w:val="28"/>
          <w:szCs w:val="28"/>
        </w:rPr>
        <w:t>产品报价单</w:t>
      </w:r>
    </w:p>
    <w:p w:rsidR="00C57DA2" w:rsidRDefault="00C57DA2" w:rsidP="00C57DA2">
      <w:pPr>
        <w:spacing w:line="312" w:lineRule="auto"/>
        <w:jc w:val="center"/>
      </w:pPr>
      <w:r>
        <w:t>Quotation</w:t>
      </w:r>
      <w:r>
        <w:rPr>
          <w:rFonts w:hint="eastAsia"/>
        </w:rPr>
        <w:t xml:space="preserve"> of yonyou U8</w:t>
      </w:r>
      <w:r w:rsidRPr="004328D1">
        <w:rPr>
          <w:rFonts w:hint="eastAsia"/>
          <w:vertAlign w:val="superscript"/>
        </w:rPr>
        <w:t>+</w:t>
      </w:r>
      <w:r>
        <w:t>1</w:t>
      </w:r>
      <w:r>
        <w:rPr>
          <w:rFonts w:hint="eastAsia"/>
        </w:rPr>
        <w:t>5</w:t>
      </w:r>
      <w:r>
        <w:t>.0</w:t>
      </w:r>
      <w:r w:rsidRPr="00C57DA2">
        <w:rPr>
          <w:rFonts w:hint="eastAsia"/>
        </w:rPr>
        <w:t xml:space="preserve"> </w:t>
      </w:r>
      <w:r>
        <w:rPr>
          <w:rFonts w:hint="eastAsia"/>
        </w:rPr>
        <w:t>for chain-retail Management</w:t>
      </w:r>
    </w:p>
    <w:p w:rsidR="00C57DA2" w:rsidRDefault="00C57DA2" w:rsidP="00C57DA2">
      <w:pPr>
        <w:spacing w:line="312" w:lineRule="auto"/>
        <w:jc w:val="right"/>
      </w:pPr>
      <w:r>
        <w:rPr>
          <w:rFonts w:hint="eastAsia"/>
        </w:rPr>
        <w:t>单位：</w:t>
      </w:r>
      <w:r>
        <w:rPr>
          <w:rFonts w:hint="eastAsia"/>
          <w:b/>
        </w:rPr>
        <w:t>元</w:t>
      </w:r>
      <w:r>
        <w:rPr>
          <w:rFonts w:hint="eastAsia"/>
        </w:rPr>
        <w:t>（人民币）</w:t>
      </w:r>
    </w:p>
    <w:p w:rsidR="00C57DA2" w:rsidRPr="00C57DA2" w:rsidRDefault="00C57DA2" w:rsidP="00C57DA2">
      <w:r>
        <w:rPr>
          <w:rFonts w:hint="eastAsia"/>
        </w:rPr>
        <w:t xml:space="preserve">                                                              Unit</w:t>
      </w:r>
      <w:r>
        <w:rPr>
          <w:rFonts w:hint="eastAsia"/>
        </w:rPr>
        <w:t>：</w:t>
      </w:r>
      <w:r>
        <w:rPr>
          <w:rFonts w:hint="eastAsia"/>
        </w:rPr>
        <w:t>Yuan</w:t>
      </w:r>
      <w:r>
        <w:rPr>
          <w:rFonts w:hint="eastAsia"/>
        </w:rPr>
        <w:t>（</w:t>
      </w:r>
      <w:r>
        <w:rPr>
          <w:rFonts w:hint="eastAsia"/>
        </w:rPr>
        <w:t>RMB</w:t>
      </w:r>
      <w:r>
        <w:rPr>
          <w:rFonts w:hint="eastAsia"/>
        </w:rPr>
        <w:t>）</w:t>
      </w:r>
    </w:p>
    <w:p w:rsidR="00C57DA2" w:rsidRDefault="00C57DA2" w:rsidP="00C57DA2">
      <w:pPr>
        <w:spacing w:line="312" w:lineRule="auto"/>
      </w:pPr>
      <w:r>
        <w:rPr>
          <w:rFonts w:ascii="黑体" w:eastAsia="黑体" w:hint="eastAsia"/>
          <w:szCs w:val="21"/>
        </w:rPr>
        <w:t xml:space="preserve">    </w:t>
      </w:r>
      <w:r w:rsidRPr="00F96812">
        <w:rPr>
          <w:rFonts w:ascii="黑体" w:eastAsia="黑体" w:hint="eastAsia"/>
          <w:szCs w:val="21"/>
        </w:rPr>
        <w:t>（不能单独使用，必须与网络分销或者U8</w:t>
      </w:r>
      <w:r w:rsidRPr="004B7705">
        <w:rPr>
          <w:rFonts w:ascii="黑体" w:eastAsia="黑体" w:hint="eastAsia"/>
          <w:szCs w:val="21"/>
          <w:vertAlign w:val="superscript"/>
        </w:rPr>
        <w:t>+</w:t>
      </w:r>
      <w:r w:rsidRPr="00F96812">
        <w:rPr>
          <w:rFonts w:ascii="黑体" w:eastAsia="黑体" w:hint="eastAsia"/>
          <w:szCs w:val="21"/>
        </w:rPr>
        <w:t>供应链组合应用</w:t>
      </w:r>
      <w:r>
        <w:rPr>
          <w:rFonts w:ascii="黑体" w:eastAsia="黑体" w:hint="eastAsia"/>
          <w:szCs w:val="21"/>
        </w:rPr>
        <w:t>）</w:t>
      </w:r>
    </w:p>
    <w:tbl>
      <w:tblPr>
        <w:tblW w:w="4593" w:type="pct"/>
        <w:tblInd w:w="496" w:type="dxa"/>
        <w:tblLayout w:type="fixed"/>
        <w:tblLook w:val="0000"/>
      </w:tblPr>
      <w:tblGrid>
        <w:gridCol w:w="1694"/>
        <w:gridCol w:w="4233"/>
        <w:gridCol w:w="1907"/>
      </w:tblGrid>
      <w:tr w:rsidR="00C57DA2" w:rsidRPr="00B53592" w:rsidTr="00C447C2">
        <w:trPr>
          <w:trHeight w:val="570"/>
        </w:trPr>
        <w:tc>
          <w:tcPr>
            <w:tcW w:w="10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7DA2" w:rsidRPr="00E06A3F" w:rsidRDefault="00C57DA2" w:rsidP="00C447C2">
            <w:pPr>
              <w:widowControl/>
              <w:spacing w:line="312" w:lineRule="auto"/>
              <w:jc w:val="center"/>
              <w:rPr>
                <w:rFonts w:ascii="宋体" w:hAnsi="宋体" w:cs="宋体"/>
                <w:b/>
                <w:bCs/>
                <w:kern w:val="0"/>
                <w:szCs w:val="21"/>
              </w:rPr>
            </w:pPr>
            <w:r w:rsidRPr="00E06A3F">
              <w:rPr>
                <w:rFonts w:ascii="宋体" w:hAnsi="宋体" w:cs="宋体" w:hint="eastAsia"/>
                <w:b/>
                <w:bCs/>
                <w:kern w:val="0"/>
                <w:szCs w:val="21"/>
              </w:rPr>
              <w:t>产品名称及应用</w:t>
            </w:r>
          </w:p>
        </w:tc>
        <w:tc>
          <w:tcPr>
            <w:tcW w:w="2702" w:type="pct"/>
            <w:tcBorders>
              <w:top w:val="single" w:sz="4" w:space="0" w:color="auto"/>
              <w:left w:val="nil"/>
              <w:bottom w:val="single" w:sz="4" w:space="0" w:color="auto"/>
              <w:right w:val="single" w:sz="4" w:space="0" w:color="auto"/>
            </w:tcBorders>
            <w:shd w:val="clear" w:color="auto" w:fill="auto"/>
            <w:vAlign w:val="center"/>
          </w:tcPr>
          <w:p w:rsidR="00C57DA2" w:rsidRDefault="00C57DA2" w:rsidP="00C447C2">
            <w:pPr>
              <w:widowControl/>
              <w:spacing w:line="312" w:lineRule="auto"/>
              <w:jc w:val="center"/>
              <w:rPr>
                <w:rFonts w:ascii="宋体" w:hAnsi="宋体" w:cs="宋体"/>
                <w:b/>
                <w:bCs/>
                <w:kern w:val="0"/>
                <w:szCs w:val="21"/>
              </w:rPr>
            </w:pPr>
            <w:r w:rsidRPr="00E06A3F">
              <w:rPr>
                <w:rFonts w:ascii="宋体" w:hAnsi="宋体" w:cs="宋体" w:hint="eastAsia"/>
                <w:b/>
                <w:bCs/>
                <w:kern w:val="0"/>
                <w:szCs w:val="21"/>
              </w:rPr>
              <w:t>模块基础价格</w:t>
            </w:r>
          </w:p>
          <w:p w:rsidR="00C57DA2" w:rsidRPr="00E06A3F" w:rsidRDefault="00C57DA2" w:rsidP="00C447C2">
            <w:pPr>
              <w:widowControl/>
              <w:spacing w:line="312" w:lineRule="auto"/>
              <w:jc w:val="center"/>
              <w:rPr>
                <w:rFonts w:ascii="宋体" w:hAnsi="宋体" w:cs="宋体"/>
                <w:b/>
                <w:bCs/>
                <w:kern w:val="0"/>
                <w:szCs w:val="21"/>
              </w:rPr>
            </w:pPr>
            <w:r w:rsidRPr="00E06A3F">
              <w:rPr>
                <w:rFonts w:ascii="宋体" w:hAnsi="宋体" w:cs="宋体" w:hint="eastAsia"/>
                <w:kern w:val="0"/>
                <w:szCs w:val="21"/>
              </w:rPr>
              <w:t>（零售管理端＋零售数据交换服务器，不含门店许可数）</w:t>
            </w:r>
          </w:p>
        </w:tc>
        <w:tc>
          <w:tcPr>
            <w:tcW w:w="1217" w:type="pct"/>
            <w:tcBorders>
              <w:top w:val="single" w:sz="4" w:space="0" w:color="auto"/>
              <w:left w:val="nil"/>
              <w:bottom w:val="single" w:sz="4" w:space="0" w:color="auto"/>
              <w:right w:val="single" w:sz="4" w:space="0" w:color="auto"/>
            </w:tcBorders>
            <w:shd w:val="clear" w:color="auto" w:fill="auto"/>
            <w:noWrap/>
            <w:vAlign w:val="center"/>
          </w:tcPr>
          <w:p w:rsidR="00C57DA2" w:rsidRPr="00E06A3F" w:rsidRDefault="00C57DA2" w:rsidP="00C447C2">
            <w:pPr>
              <w:widowControl/>
              <w:spacing w:line="312" w:lineRule="auto"/>
              <w:jc w:val="center"/>
              <w:rPr>
                <w:rFonts w:ascii="宋体" w:hAnsi="宋体" w:cs="宋体"/>
                <w:b/>
                <w:bCs/>
                <w:kern w:val="0"/>
                <w:szCs w:val="21"/>
              </w:rPr>
            </w:pPr>
            <w:r w:rsidRPr="00E06A3F">
              <w:rPr>
                <w:rFonts w:ascii="宋体" w:hAnsi="宋体" w:cs="宋体" w:hint="eastAsia"/>
                <w:b/>
                <w:bCs/>
                <w:kern w:val="0"/>
                <w:szCs w:val="21"/>
              </w:rPr>
              <w:t>每门店价格</w:t>
            </w:r>
          </w:p>
        </w:tc>
      </w:tr>
      <w:tr w:rsidR="00C57DA2" w:rsidRPr="00B53592" w:rsidTr="00C447C2">
        <w:trPr>
          <w:trHeight w:val="570"/>
        </w:trPr>
        <w:tc>
          <w:tcPr>
            <w:tcW w:w="1081" w:type="pct"/>
            <w:vMerge w:val="restart"/>
            <w:tcBorders>
              <w:top w:val="single" w:sz="4" w:space="0" w:color="auto"/>
              <w:left w:val="single" w:sz="4" w:space="0" w:color="auto"/>
              <w:right w:val="single" w:sz="4" w:space="0" w:color="auto"/>
            </w:tcBorders>
            <w:shd w:val="clear" w:color="auto" w:fill="auto"/>
            <w:noWrap/>
            <w:vAlign w:val="center"/>
          </w:tcPr>
          <w:p w:rsidR="00C57DA2" w:rsidRPr="00262B05" w:rsidRDefault="00C57DA2" w:rsidP="00C447C2">
            <w:pPr>
              <w:spacing w:line="312" w:lineRule="auto"/>
              <w:rPr>
                <w:kern w:val="0"/>
                <w:szCs w:val="21"/>
              </w:rPr>
            </w:pPr>
            <w:r w:rsidRPr="00154299">
              <w:rPr>
                <w:rFonts w:ascii="宋体" w:hAnsi="宋体" w:cs="宋体" w:hint="eastAsia"/>
                <w:kern w:val="0"/>
                <w:szCs w:val="21"/>
              </w:rPr>
              <w:t>连锁零售标准版</w:t>
            </w:r>
          </w:p>
        </w:tc>
        <w:tc>
          <w:tcPr>
            <w:tcW w:w="2702" w:type="pct"/>
            <w:tcBorders>
              <w:top w:val="single" w:sz="4" w:space="0" w:color="auto"/>
              <w:left w:val="nil"/>
              <w:bottom w:val="single" w:sz="4" w:space="0" w:color="auto"/>
              <w:right w:val="single" w:sz="4" w:space="0" w:color="auto"/>
            </w:tcBorders>
            <w:shd w:val="clear" w:color="auto" w:fill="auto"/>
            <w:vAlign w:val="center"/>
          </w:tcPr>
          <w:p w:rsidR="00C57DA2" w:rsidRPr="00262B05" w:rsidRDefault="00C57DA2" w:rsidP="00C447C2">
            <w:pPr>
              <w:widowControl/>
              <w:spacing w:line="312" w:lineRule="auto"/>
              <w:rPr>
                <w:kern w:val="0"/>
                <w:szCs w:val="21"/>
              </w:rPr>
            </w:pPr>
            <w:r w:rsidRPr="00262B05">
              <w:rPr>
                <w:rFonts w:hint="eastAsia"/>
                <w:kern w:val="0"/>
                <w:szCs w:val="21"/>
              </w:rPr>
              <w:t>0</w:t>
            </w:r>
            <w:r w:rsidRPr="00262B05">
              <w:rPr>
                <w:rFonts w:hint="eastAsia"/>
                <w:kern w:val="0"/>
                <w:szCs w:val="21"/>
              </w:rPr>
              <w:t>元（支持</w:t>
            </w:r>
            <w:r w:rsidRPr="00262B05">
              <w:rPr>
                <w:rFonts w:hint="eastAsia"/>
                <w:kern w:val="0"/>
                <w:szCs w:val="21"/>
              </w:rPr>
              <w:t>5</w:t>
            </w:r>
            <w:r w:rsidRPr="00262B05">
              <w:rPr>
                <w:rFonts w:hint="eastAsia"/>
                <w:kern w:val="0"/>
                <w:szCs w:val="21"/>
              </w:rPr>
              <w:t>个门店以下，含</w:t>
            </w:r>
            <w:r w:rsidRPr="00262B05">
              <w:rPr>
                <w:rFonts w:hint="eastAsia"/>
                <w:kern w:val="0"/>
                <w:szCs w:val="21"/>
              </w:rPr>
              <w:t>5</w:t>
            </w:r>
            <w:r w:rsidRPr="00262B05">
              <w:rPr>
                <w:rFonts w:hint="eastAsia"/>
                <w:kern w:val="0"/>
                <w:szCs w:val="21"/>
              </w:rPr>
              <w:t>个）</w:t>
            </w:r>
          </w:p>
        </w:tc>
        <w:tc>
          <w:tcPr>
            <w:tcW w:w="1217" w:type="pct"/>
            <w:tcBorders>
              <w:top w:val="single" w:sz="4" w:space="0" w:color="auto"/>
              <w:left w:val="nil"/>
              <w:bottom w:val="single" w:sz="4" w:space="0" w:color="auto"/>
              <w:right w:val="single" w:sz="4" w:space="0" w:color="auto"/>
            </w:tcBorders>
            <w:shd w:val="clear" w:color="auto" w:fill="auto"/>
            <w:noWrap/>
            <w:vAlign w:val="center"/>
          </w:tcPr>
          <w:p w:rsidR="00C57DA2" w:rsidRPr="00E06A3F" w:rsidRDefault="00C57DA2" w:rsidP="00C447C2">
            <w:pPr>
              <w:widowControl/>
              <w:spacing w:line="312" w:lineRule="auto"/>
              <w:jc w:val="left"/>
              <w:rPr>
                <w:rFonts w:ascii="宋体" w:hAnsi="宋体" w:cs="宋体"/>
                <w:b/>
                <w:bCs/>
                <w:kern w:val="0"/>
                <w:szCs w:val="21"/>
              </w:rPr>
            </w:pPr>
            <w:r w:rsidRPr="00262B05">
              <w:rPr>
                <w:rFonts w:hint="eastAsia"/>
                <w:kern w:val="0"/>
                <w:szCs w:val="21"/>
              </w:rPr>
              <w:t>0</w:t>
            </w:r>
            <w:r>
              <w:rPr>
                <w:rFonts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tcBorders>
              <w:left w:val="single" w:sz="4" w:space="0" w:color="auto"/>
              <w:right w:val="single" w:sz="4" w:space="0" w:color="auto"/>
            </w:tcBorders>
            <w:shd w:val="clear" w:color="auto" w:fill="auto"/>
            <w:vAlign w:val="center"/>
          </w:tcPr>
          <w:p w:rsidR="00C57DA2" w:rsidRPr="00154299" w:rsidRDefault="00C57DA2" w:rsidP="00C447C2">
            <w:pPr>
              <w:widowControl/>
              <w:spacing w:line="312" w:lineRule="auto"/>
              <w:rPr>
                <w:rFonts w:ascii="宋体" w:hAnsi="宋体" w:cs="宋体"/>
                <w:kern w:val="0"/>
                <w:szCs w:val="21"/>
              </w:rPr>
            </w:pPr>
          </w:p>
        </w:tc>
        <w:tc>
          <w:tcPr>
            <w:tcW w:w="2702" w:type="pct"/>
            <w:tcBorders>
              <w:top w:val="nil"/>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154299">
              <w:rPr>
                <w:kern w:val="0"/>
                <w:szCs w:val="21"/>
              </w:rPr>
              <w:t>4</w:t>
            </w:r>
            <w:r w:rsidRPr="00154299">
              <w:rPr>
                <w:rFonts w:ascii="宋体" w:hAnsi="宋体" w:hint="eastAsia"/>
                <w:kern w:val="0"/>
                <w:szCs w:val="21"/>
              </w:rPr>
              <w:t>万元</w:t>
            </w:r>
            <w:r w:rsidRPr="00262B05">
              <w:rPr>
                <w:rFonts w:ascii="宋体" w:hAnsi="宋体" w:hint="eastAsia"/>
                <w:kern w:val="0"/>
                <w:szCs w:val="21"/>
              </w:rPr>
              <w:t>（支持6―20个门店）</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154299">
              <w:rPr>
                <w:kern w:val="0"/>
                <w:szCs w:val="21"/>
              </w:rPr>
              <w:t>6</w:t>
            </w:r>
            <w:r w:rsidR="00996276">
              <w:rPr>
                <w:rFonts w:hint="eastAsia"/>
                <w:kern w:val="0"/>
                <w:szCs w:val="21"/>
              </w:rPr>
              <w:t>,</w:t>
            </w:r>
            <w:r w:rsidRPr="00154299">
              <w:rPr>
                <w:kern w:val="0"/>
                <w:szCs w:val="21"/>
              </w:rPr>
              <w:t>000</w:t>
            </w:r>
            <w:r w:rsidRPr="00154299">
              <w:rPr>
                <w:rFonts w:ascii="宋体" w:hAnsi="宋体"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tcBorders>
              <w:left w:val="single" w:sz="4" w:space="0" w:color="auto"/>
              <w:right w:val="single" w:sz="4" w:space="0" w:color="auto"/>
            </w:tcBorders>
            <w:vAlign w:val="center"/>
          </w:tcPr>
          <w:p w:rsidR="00C57DA2" w:rsidRPr="00154299" w:rsidRDefault="00C57DA2" w:rsidP="00C447C2">
            <w:pPr>
              <w:widowControl/>
              <w:spacing w:line="312" w:lineRule="auto"/>
              <w:rPr>
                <w:rFonts w:ascii="宋体" w:hAnsi="宋体" w:cs="宋体"/>
                <w:kern w:val="0"/>
                <w:szCs w:val="21"/>
              </w:rPr>
            </w:pPr>
          </w:p>
        </w:tc>
        <w:tc>
          <w:tcPr>
            <w:tcW w:w="2702" w:type="pct"/>
            <w:tcBorders>
              <w:top w:val="nil"/>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154299">
              <w:rPr>
                <w:kern w:val="0"/>
                <w:szCs w:val="21"/>
              </w:rPr>
              <w:t>8</w:t>
            </w:r>
            <w:r w:rsidRPr="00154299">
              <w:rPr>
                <w:rFonts w:ascii="宋体" w:hAnsi="宋体" w:hint="eastAsia"/>
                <w:kern w:val="0"/>
                <w:szCs w:val="21"/>
              </w:rPr>
              <w:t>万元（支持</w:t>
            </w:r>
            <w:r w:rsidRPr="00154299">
              <w:rPr>
                <w:kern w:val="0"/>
                <w:szCs w:val="21"/>
              </w:rPr>
              <w:t>21-50</w:t>
            </w:r>
            <w:r w:rsidRPr="00154299">
              <w:rPr>
                <w:rFonts w:ascii="宋体" w:hAnsi="宋体" w:hint="eastAsia"/>
                <w:kern w:val="0"/>
                <w:szCs w:val="21"/>
              </w:rPr>
              <w:t>个门店）</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154299">
              <w:rPr>
                <w:kern w:val="0"/>
                <w:szCs w:val="21"/>
              </w:rPr>
              <w:t>6</w:t>
            </w:r>
            <w:r w:rsidR="00996276">
              <w:rPr>
                <w:rFonts w:hint="eastAsia"/>
                <w:kern w:val="0"/>
                <w:szCs w:val="21"/>
              </w:rPr>
              <w:t>,</w:t>
            </w:r>
            <w:r w:rsidRPr="00154299">
              <w:rPr>
                <w:kern w:val="0"/>
                <w:szCs w:val="21"/>
              </w:rPr>
              <w:t>000</w:t>
            </w:r>
            <w:r w:rsidRPr="00154299">
              <w:rPr>
                <w:rFonts w:ascii="宋体" w:hAnsi="宋体"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tcBorders>
              <w:left w:val="single" w:sz="4" w:space="0" w:color="auto"/>
              <w:right w:val="single" w:sz="4" w:space="0" w:color="auto"/>
            </w:tcBorders>
            <w:vAlign w:val="center"/>
          </w:tcPr>
          <w:p w:rsidR="00C57DA2" w:rsidRPr="00154299" w:rsidRDefault="00C57DA2" w:rsidP="00C447C2">
            <w:pPr>
              <w:widowControl/>
              <w:spacing w:line="312" w:lineRule="auto"/>
              <w:rPr>
                <w:rFonts w:ascii="宋体" w:hAnsi="宋体" w:cs="宋体"/>
                <w:kern w:val="0"/>
                <w:szCs w:val="21"/>
              </w:rPr>
            </w:pPr>
          </w:p>
        </w:tc>
        <w:tc>
          <w:tcPr>
            <w:tcW w:w="2702" w:type="pct"/>
            <w:tcBorders>
              <w:top w:val="nil"/>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154299">
              <w:rPr>
                <w:kern w:val="0"/>
                <w:szCs w:val="21"/>
              </w:rPr>
              <w:t>12</w:t>
            </w:r>
            <w:r w:rsidRPr="00154299">
              <w:rPr>
                <w:rFonts w:ascii="宋体" w:hAnsi="宋体" w:hint="eastAsia"/>
                <w:kern w:val="0"/>
                <w:szCs w:val="21"/>
              </w:rPr>
              <w:t>万元（支持</w:t>
            </w:r>
            <w:r w:rsidRPr="00154299">
              <w:rPr>
                <w:kern w:val="0"/>
                <w:szCs w:val="21"/>
              </w:rPr>
              <w:t>51-100</w:t>
            </w:r>
            <w:r w:rsidRPr="00154299">
              <w:rPr>
                <w:rFonts w:ascii="宋体" w:hAnsi="宋体" w:hint="eastAsia"/>
                <w:kern w:val="0"/>
                <w:szCs w:val="21"/>
              </w:rPr>
              <w:t>个门店）</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154299">
              <w:rPr>
                <w:kern w:val="0"/>
                <w:szCs w:val="21"/>
              </w:rPr>
              <w:t>6</w:t>
            </w:r>
            <w:r w:rsidR="00996276">
              <w:rPr>
                <w:rFonts w:hint="eastAsia"/>
                <w:kern w:val="0"/>
                <w:szCs w:val="21"/>
              </w:rPr>
              <w:t>,</w:t>
            </w:r>
            <w:r w:rsidRPr="00154299">
              <w:rPr>
                <w:kern w:val="0"/>
                <w:szCs w:val="21"/>
              </w:rPr>
              <w:t>000</w:t>
            </w:r>
            <w:r w:rsidRPr="00154299">
              <w:rPr>
                <w:rFonts w:ascii="宋体" w:hAnsi="宋体"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tcBorders>
              <w:left w:val="single" w:sz="4" w:space="0" w:color="auto"/>
              <w:bottom w:val="single" w:sz="4" w:space="0" w:color="000000"/>
              <w:right w:val="single" w:sz="4" w:space="0" w:color="auto"/>
            </w:tcBorders>
            <w:vAlign w:val="center"/>
          </w:tcPr>
          <w:p w:rsidR="00C57DA2" w:rsidRPr="00154299" w:rsidRDefault="00C57DA2" w:rsidP="00C447C2">
            <w:pPr>
              <w:widowControl/>
              <w:spacing w:line="312" w:lineRule="auto"/>
              <w:rPr>
                <w:rFonts w:ascii="宋体" w:hAnsi="宋体" w:cs="宋体"/>
                <w:kern w:val="0"/>
                <w:szCs w:val="21"/>
              </w:rPr>
            </w:pPr>
          </w:p>
        </w:tc>
        <w:tc>
          <w:tcPr>
            <w:tcW w:w="2702" w:type="pct"/>
            <w:tcBorders>
              <w:top w:val="nil"/>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154299">
              <w:rPr>
                <w:kern w:val="0"/>
                <w:szCs w:val="21"/>
              </w:rPr>
              <w:t>16</w:t>
            </w:r>
            <w:r w:rsidRPr="00154299">
              <w:rPr>
                <w:rFonts w:ascii="宋体" w:hAnsi="宋体" w:hint="eastAsia"/>
                <w:kern w:val="0"/>
                <w:szCs w:val="21"/>
              </w:rPr>
              <w:t>万元（支持</w:t>
            </w:r>
            <w:r w:rsidRPr="00154299">
              <w:rPr>
                <w:kern w:val="0"/>
                <w:szCs w:val="21"/>
              </w:rPr>
              <w:t>100</w:t>
            </w:r>
            <w:r w:rsidRPr="00154299">
              <w:rPr>
                <w:rFonts w:ascii="宋体" w:hAnsi="宋体" w:hint="eastAsia"/>
                <w:kern w:val="0"/>
                <w:szCs w:val="21"/>
              </w:rPr>
              <w:t>个以上门店）</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154299">
              <w:rPr>
                <w:kern w:val="0"/>
                <w:szCs w:val="21"/>
              </w:rPr>
              <w:t>6</w:t>
            </w:r>
            <w:r w:rsidR="00996276">
              <w:rPr>
                <w:rFonts w:hint="eastAsia"/>
                <w:kern w:val="0"/>
                <w:szCs w:val="21"/>
              </w:rPr>
              <w:t>,</w:t>
            </w:r>
            <w:r w:rsidRPr="00154299">
              <w:rPr>
                <w:kern w:val="0"/>
                <w:szCs w:val="21"/>
              </w:rPr>
              <w:t>000</w:t>
            </w:r>
            <w:r w:rsidRPr="00154299">
              <w:rPr>
                <w:rFonts w:ascii="宋体" w:hAnsi="宋体"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val="restart"/>
            <w:tcBorders>
              <w:left w:val="single" w:sz="4" w:space="0" w:color="auto"/>
              <w:right w:val="single" w:sz="4" w:space="0" w:color="auto"/>
            </w:tcBorders>
            <w:vAlign w:val="center"/>
          </w:tcPr>
          <w:p w:rsidR="00C57DA2" w:rsidRPr="00154299" w:rsidRDefault="00C57DA2" w:rsidP="00C447C2">
            <w:pPr>
              <w:spacing w:line="312" w:lineRule="auto"/>
              <w:rPr>
                <w:rFonts w:ascii="宋体" w:hAnsi="宋体" w:cs="宋体"/>
                <w:kern w:val="0"/>
                <w:szCs w:val="21"/>
              </w:rPr>
            </w:pPr>
            <w:r w:rsidRPr="00154299">
              <w:rPr>
                <w:rFonts w:ascii="宋体" w:hAnsi="宋体" w:cs="宋体" w:hint="eastAsia"/>
                <w:kern w:val="0"/>
                <w:szCs w:val="21"/>
              </w:rPr>
              <w:t>连锁零售服装鞋帽版</w:t>
            </w:r>
          </w:p>
        </w:tc>
        <w:tc>
          <w:tcPr>
            <w:tcW w:w="2702" w:type="pct"/>
            <w:tcBorders>
              <w:top w:val="nil"/>
              <w:left w:val="nil"/>
              <w:bottom w:val="single" w:sz="4" w:space="0" w:color="auto"/>
              <w:right w:val="single" w:sz="4" w:space="0" w:color="auto"/>
            </w:tcBorders>
            <w:shd w:val="clear" w:color="auto" w:fill="auto"/>
            <w:vAlign w:val="center"/>
          </w:tcPr>
          <w:p w:rsidR="00C57DA2" w:rsidRPr="00262B05" w:rsidRDefault="00C57DA2" w:rsidP="00C447C2">
            <w:pPr>
              <w:widowControl/>
              <w:spacing w:line="312" w:lineRule="auto"/>
              <w:rPr>
                <w:kern w:val="0"/>
                <w:szCs w:val="21"/>
              </w:rPr>
            </w:pPr>
            <w:r w:rsidRPr="00262B05">
              <w:rPr>
                <w:rFonts w:hint="eastAsia"/>
                <w:kern w:val="0"/>
                <w:szCs w:val="21"/>
              </w:rPr>
              <w:t>0</w:t>
            </w:r>
            <w:r w:rsidRPr="00262B05">
              <w:rPr>
                <w:rFonts w:hint="eastAsia"/>
                <w:kern w:val="0"/>
                <w:szCs w:val="21"/>
              </w:rPr>
              <w:t>元（支持</w:t>
            </w:r>
            <w:r w:rsidRPr="00262B05">
              <w:rPr>
                <w:rFonts w:hint="eastAsia"/>
                <w:kern w:val="0"/>
                <w:szCs w:val="21"/>
              </w:rPr>
              <w:t>5</w:t>
            </w:r>
            <w:r w:rsidRPr="00262B05">
              <w:rPr>
                <w:rFonts w:hint="eastAsia"/>
                <w:kern w:val="0"/>
                <w:szCs w:val="21"/>
              </w:rPr>
              <w:t>个门店以下，含</w:t>
            </w:r>
            <w:r w:rsidRPr="00262B05">
              <w:rPr>
                <w:rFonts w:hint="eastAsia"/>
                <w:kern w:val="0"/>
                <w:szCs w:val="21"/>
              </w:rPr>
              <w:t>5</w:t>
            </w:r>
            <w:r w:rsidRPr="00262B05">
              <w:rPr>
                <w:rFonts w:hint="eastAsia"/>
                <w:kern w:val="0"/>
                <w:szCs w:val="21"/>
              </w:rPr>
              <w:t>个）</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262B05">
              <w:rPr>
                <w:rFonts w:hint="eastAsia"/>
                <w:kern w:val="0"/>
                <w:szCs w:val="21"/>
              </w:rPr>
              <w:t>0</w:t>
            </w:r>
            <w:r>
              <w:rPr>
                <w:rFonts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tcBorders>
              <w:left w:val="single" w:sz="4" w:space="0" w:color="auto"/>
              <w:right w:val="single" w:sz="4" w:space="0" w:color="auto"/>
            </w:tcBorders>
            <w:shd w:val="clear" w:color="auto" w:fill="auto"/>
            <w:vAlign w:val="center"/>
          </w:tcPr>
          <w:p w:rsidR="00C57DA2" w:rsidRPr="00154299" w:rsidRDefault="00C57DA2" w:rsidP="00C447C2">
            <w:pPr>
              <w:widowControl/>
              <w:spacing w:line="312" w:lineRule="auto"/>
              <w:rPr>
                <w:rFonts w:ascii="宋体" w:hAnsi="宋体" w:cs="宋体"/>
                <w:kern w:val="0"/>
                <w:szCs w:val="21"/>
              </w:rPr>
            </w:pPr>
          </w:p>
        </w:tc>
        <w:tc>
          <w:tcPr>
            <w:tcW w:w="2702" w:type="pct"/>
            <w:tcBorders>
              <w:top w:val="nil"/>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154299">
              <w:rPr>
                <w:kern w:val="0"/>
                <w:szCs w:val="21"/>
              </w:rPr>
              <w:t>4</w:t>
            </w:r>
            <w:r w:rsidRPr="00154299">
              <w:rPr>
                <w:rFonts w:ascii="宋体" w:hAnsi="宋体" w:hint="eastAsia"/>
                <w:kern w:val="0"/>
                <w:szCs w:val="21"/>
              </w:rPr>
              <w:t>万元</w:t>
            </w:r>
            <w:r w:rsidRPr="00262B05">
              <w:rPr>
                <w:rFonts w:ascii="宋体" w:hAnsi="宋体" w:hint="eastAsia"/>
                <w:kern w:val="0"/>
                <w:szCs w:val="21"/>
              </w:rPr>
              <w:t>（支持6―20个门店）</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154299">
              <w:rPr>
                <w:kern w:val="0"/>
                <w:szCs w:val="21"/>
              </w:rPr>
              <w:t>6</w:t>
            </w:r>
            <w:r w:rsidR="00996276">
              <w:rPr>
                <w:rFonts w:hint="eastAsia"/>
                <w:kern w:val="0"/>
                <w:szCs w:val="21"/>
              </w:rPr>
              <w:t>,</w:t>
            </w:r>
            <w:r w:rsidRPr="00154299">
              <w:rPr>
                <w:kern w:val="0"/>
                <w:szCs w:val="21"/>
              </w:rPr>
              <w:t>000</w:t>
            </w:r>
            <w:r w:rsidRPr="00154299">
              <w:rPr>
                <w:rFonts w:ascii="宋体" w:hAnsi="宋体"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tcBorders>
              <w:left w:val="single" w:sz="4" w:space="0" w:color="auto"/>
              <w:right w:val="single" w:sz="4" w:space="0" w:color="auto"/>
            </w:tcBorders>
            <w:vAlign w:val="center"/>
          </w:tcPr>
          <w:p w:rsidR="00C57DA2" w:rsidRPr="00154299" w:rsidRDefault="00C57DA2" w:rsidP="00C447C2">
            <w:pPr>
              <w:widowControl/>
              <w:spacing w:line="312" w:lineRule="auto"/>
              <w:rPr>
                <w:rFonts w:ascii="宋体" w:hAnsi="宋体" w:cs="宋体"/>
                <w:kern w:val="0"/>
                <w:szCs w:val="21"/>
              </w:rPr>
            </w:pPr>
          </w:p>
        </w:tc>
        <w:tc>
          <w:tcPr>
            <w:tcW w:w="2702" w:type="pct"/>
            <w:tcBorders>
              <w:top w:val="nil"/>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154299">
              <w:rPr>
                <w:kern w:val="0"/>
                <w:szCs w:val="21"/>
              </w:rPr>
              <w:t>8</w:t>
            </w:r>
            <w:r w:rsidRPr="00154299">
              <w:rPr>
                <w:rFonts w:ascii="宋体" w:hAnsi="宋体" w:hint="eastAsia"/>
                <w:kern w:val="0"/>
                <w:szCs w:val="21"/>
              </w:rPr>
              <w:t>万元（支持</w:t>
            </w:r>
            <w:r w:rsidRPr="00154299">
              <w:rPr>
                <w:kern w:val="0"/>
                <w:szCs w:val="21"/>
              </w:rPr>
              <w:t>21-50</w:t>
            </w:r>
            <w:r w:rsidRPr="00154299">
              <w:rPr>
                <w:rFonts w:ascii="宋体" w:hAnsi="宋体" w:hint="eastAsia"/>
                <w:kern w:val="0"/>
                <w:szCs w:val="21"/>
              </w:rPr>
              <w:t>个门店）</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154299">
              <w:rPr>
                <w:kern w:val="0"/>
                <w:szCs w:val="21"/>
              </w:rPr>
              <w:t>6</w:t>
            </w:r>
            <w:r w:rsidR="00996276">
              <w:rPr>
                <w:rFonts w:hint="eastAsia"/>
                <w:kern w:val="0"/>
                <w:szCs w:val="21"/>
              </w:rPr>
              <w:t>,</w:t>
            </w:r>
            <w:r w:rsidRPr="00154299">
              <w:rPr>
                <w:kern w:val="0"/>
                <w:szCs w:val="21"/>
              </w:rPr>
              <w:t>000</w:t>
            </w:r>
            <w:r w:rsidRPr="00154299">
              <w:rPr>
                <w:rFonts w:ascii="宋体" w:hAnsi="宋体"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tcBorders>
              <w:left w:val="single" w:sz="4" w:space="0" w:color="auto"/>
              <w:right w:val="single" w:sz="4" w:space="0" w:color="auto"/>
            </w:tcBorders>
            <w:vAlign w:val="center"/>
          </w:tcPr>
          <w:p w:rsidR="00C57DA2" w:rsidRPr="00154299" w:rsidRDefault="00C57DA2" w:rsidP="00C447C2">
            <w:pPr>
              <w:widowControl/>
              <w:spacing w:line="312" w:lineRule="auto"/>
              <w:rPr>
                <w:rFonts w:ascii="宋体" w:hAnsi="宋体" w:cs="宋体"/>
                <w:kern w:val="0"/>
                <w:szCs w:val="21"/>
              </w:rPr>
            </w:pPr>
          </w:p>
        </w:tc>
        <w:tc>
          <w:tcPr>
            <w:tcW w:w="2702" w:type="pct"/>
            <w:tcBorders>
              <w:top w:val="nil"/>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154299">
              <w:rPr>
                <w:kern w:val="0"/>
                <w:szCs w:val="21"/>
              </w:rPr>
              <w:t>12</w:t>
            </w:r>
            <w:r w:rsidRPr="00154299">
              <w:rPr>
                <w:rFonts w:ascii="宋体" w:hAnsi="宋体" w:hint="eastAsia"/>
                <w:kern w:val="0"/>
                <w:szCs w:val="21"/>
              </w:rPr>
              <w:t>万元（支持</w:t>
            </w:r>
            <w:r w:rsidRPr="00154299">
              <w:rPr>
                <w:kern w:val="0"/>
                <w:szCs w:val="21"/>
              </w:rPr>
              <w:t>51-100</w:t>
            </w:r>
            <w:r w:rsidRPr="00154299">
              <w:rPr>
                <w:rFonts w:ascii="宋体" w:hAnsi="宋体" w:hint="eastAsia"/>
                <w:kern w:val="0"/>
                <w:szCs w:val="21"/>
              </w:rPr>
              <w:t>个门店）</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154299">
              <w:rPr>
                <w:kern w:val="0"/>
                <w:szCs w:val="21"/>
              </w:rPr>
              <w:t>6</w:t>
            </w:r>
            <w:r w:rsidR="00996276">
              <w:rPr>
                <w:rFonts w:hint="eastAsia"/>
                <w:kern w:val="0"/>
                <w:szCs w:val="21"/>
              </w:rPr>
              <w:t>,</w:t>
            </w:r>
            <w:r w:rsidRPr="00154299">
              <w:rPr>
                <w:kern w:val="0"/>
                <w:szCs w:val="21"/>
              </w:rPr>
              <w:t>000</w:t>
            </w:r>
            <w:r w:rsidRPr="00154299">
              <w:rPr>
                <w:rFonts w:ascii="宋体" w:hAnsi="宋体"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tcBorders>
              <w:left w:val="single" w:sz="4" w:space="0" w:color="auto"/>
              <w:bottom w:val="single" w:sz="4" w:space="0" w:color="000000"/>
              <w:right w:val="single" w:sz="4" w:space="0" w:color="auto"/>
            </w:tcBorders>
            <w:vAlign w:val="center"/>
          </w:tcPr>
          <w:p w:rsidR="00C57DA2" w:rsidRPr="00154299" w:rsidRDefault="00C57DA2" w:rsidP="00C447C2">
            <w:pPr>
              <w:widowControl/>
              <w:spacing w:line="312" w:lineRule="auto"/>
              <w:rPr>
                <w:rFonts w:ascii="宋体" w:hAnsi="宋体" w:cs="宋体"/>
                <w:kern w:val="0"/>
                <w:szCs w:val="21"/>
              </w:rPr>
            </w:pPr>
          </w:p>
        </w:tc>
        <w:tc>
          <w:tcPr>
            <w:tcW w:w="2702" w:type="pct"/>
            <w:tcBorders>
              <w:top w:val="nil"/>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154299">
              <w:rPr>
                <w:kern w:val="0"/>
                <w:szCs w:val="21"/>
              </w:rPr>
              <w:t>16</w:t>
            </w:r>
            <w:r w:rsidRPr="00154299">
              <w:rPr>
                <w:rFonts w:ascii="宋体" w:hAnsi="宋体" w:hint="eastAsia"/>
                <w:kern w:val="0"/>
                <w:szCs w:val="21"/>
              </w:rPr>
              <w:t>万元（支持</w:t>
            </w:r>
            <w:r w:rsidRPr="00154299">
              <w:rPr>
                <w:kern w:val="0"/>
                <w:szCs w:val="21"/>
              </w:rPr>
              <w:t>100</w:t>
            </w:r>
            <w:r w:rsidRPr="00154299">
              <w:rPr>
                <w:rFonts w:ascii="宋体" w:hAnsi="宋体" w:hint="eastAsia"/>
                <w:kern w:val="0"/>
                <w:szCs w:val="21"/>
              </w:rPr>
              <w:t>个以上门店）</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154299">
              <w:rPr>
                <w:kern w:val="0"/>
                <w:szCs w:val="21"/>
              </w:rPr>
              <w:t>6</w:t>
            </w:r>
            <w:r w:rsidR="00996276">
              <w:rPr>
                <w:rFonts w:hint="eastAsia"/>
                <w:kern w:val="0"/>
                <w:szCs w:val="21"/>
              </w:rPr>
              <w:t>,</w:t>
            </w:r>
            <w:r w:rsidRPr="00154299">
              <w:rPr>
                <w:kern w:val="0"/>
                <w:szCs w:val="21"/>
              </w:rPr>
              <w:t>000</w:t>
            </w:r>
            <w:r w:rsidRPr="00154299">
              <w:rPr>
                <w:rFonts w:ascii="宋体" w:hAnsi="宋体"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val="restart"/>
            <w:tcBorders>
              <w:top w:val="nil"/>
              <w:left w:val="single" w:sz="4" w:space="0" w:color="auto"/>
              <w:right w:val="single" w:sz="4" w:space="0" w:color="auto"/>
            </w:tcBorders>
            <w:vAlign w:val="center"/>
          </w:tcPr>
          <w:p w:rsidR="00C57DA2" w:rsidRPr="00154299" w:rsidRDefault="00C57DA2" w:rsidP="00C447C2">
            <w:pPr>
              <w:spacing w:line="312" w:lineRule="auto"/>
              <w:rPr>
                <w:rFonts w:ascii="宋体" w:hAnsi="宋体" w:cs="宋体"/>
                <w:kern w:val="0"/>
                <w:szCs w:val="21"/>
              </w:rPr>
            </w:pPr>
            <w:r w:rsidRPr="00154299">
              <w:rPr>
                <w:rFonts w:ascii="宋体" w:hAnsi="宋体" w:cs="宋体" w:hint="eastAsia"/>
                <w:kern w:val="0"/>
                <w:szCs w:val="21"/>
              </w:rPr>
              <w:t>连锁零售食品医药版</w:t>
            </w:r>
          </w:p>
        </w:tc>
        <w:tc>
          <w:tcPr>
            <w:tcW w:w="2702" w:type="pct"/>
            <w:tcBorders>
              <w:top w:val="nil"/>
              <w:left w:val="nil"/>
              <w:bottom w:val="single" w:sz="4" w:space="0" w:color="auto"/>
              <w:right w:val="single" w:sz="4" w:space="0" w:color="auto"/>
            </w:tcBorders>
            <w:shd w:val="clear" w:color="auto" w:fill="auto"/>
            <w:vAlign w:val="center"/>
          </w:tcPr>
          <w:p w:rsidR="00C57DA2" w:rsidRPr="00262B05" w:rsidRDefault="00C57DA2" w:rsidP="00C447C2">
            <w:pPr>
              <w:widowControl/>
              <w:spacing w:line="312" w:lineRule="auto"/>
              <w:rPr>
                <w:kern w:val="0"/>
                <w:szCs w:val="21"/>
              </w:rPr>
            </w:pPr>
            <w:r w:rsidRPr="00262B05">
              <w:rPr>
                <w:rFonts w:hint="eastAsia"/>
                <w:kern w:val="0"/>
                <w:szCs w:val="21"/>
              </w:rPr>
              <w:t>0</w:t>
            </w:r>
            <w:r w:rsidRPr="00262B05">
              <w:rPr>
                <w:rFonts w:hint="eastAsia"/>
                <w:kern w:val="0"/>
                <w:szCs w:val="21"/>
              </w:rPr>
              <w:t>元（支持</w:t>
            </w:r>
            <w:r w:rsidRPr="00262B05">
              <w:rPr>
                <w:rFonts w:hint="eastAsia"/>
                <w:kern w:val="0"/>
                <w:szCs w:val="21"/>
              </w:rPr>
              <w:t>5</w:t>
            </w:r>
            <w:r w:rsidRPr="00262B05">
              <w:rPr>
                <w:rFonts w:hint="eastAsia"/>
                <w:kern w:val="0"/>
                <w:szCs w:val="21"/>
              </w:rPr>
              <w:t>个门店以下，含</w:t>
            </w:r>
            <w:r w:rsidRPr="00262B05">
              <w:rPr>
                <w:rFonts w:hint="eastAsia"/>
                <w:kern w:val="0"/>
                <w:szCs w:val="21"/>
              </w:rPr>
              <w:t>5</w:t>
            </w:r>
            <w:r w:rsidRPr="00262B05">
              <w:rPr>
                <w:rFonts w:hint="eastAsia"/>
                <w:kern w:val="0"/>
                <w:szCs w:val="21"/>
              </w:rPr>
              <w:t>个）</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262B05">
              <w:rPr>
                <w:rFonts w:hint="eastAsia"/>
                <w:kern w:val="0"/>
                <w:szCs w:val="21"/>
              </w:rPr>
              <w:t>0</w:t>
            </w:r>
            <w:r>
              <w:rPr>
                <w:rFonts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tcBorders>
              <w:left w:val="single" w:sz="4" w:space="0" w:color="auto"/>
              <w:right w:val="single" w:sz="4" w:space="0" w:color="auto"/>
            </w:tcBorders>
            <w:shd w:val="clear" w:color="auto" w:fill="auto"/>
            <w:vAlign w:val="center"/>
          </w:tcPr>
          <w:p w:rsidR="00C57DA2" w:rsidRPr="00154299" w:rsidRDefault="00C57DA2" w:rsidP="00C447C2">
            <w:pPr>
              <w:widowControl/>
              <w:spacing w:line="312" w:lineRule="auto"/>
              <w:rPr>
                <w:rFonts w:ascii="宋体" w:hAnsi="宋体" w:cs="宋体"/>
                <w:kern w:val="0"/>
                <w:szCs w:val="21"/>
              </w:rPr>
            </w:pPr>
          </w:p>
        </w:tc>
        <w:tc>
          <w:tcPr>
            <w:tcW w:w="2702" w:type="pct"/>
            <w:tcBorders>
              <w:top w:val="nil"/>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154299">
              <w:rPr>
                <w:kern w:val="0"/>
                <w:szCs w:val="21"/>
              </w:rPr>
              <w:t>4</w:t>
            </w:r>
            <w:r w:rsidRPr="00154299">
              <w:rPr>
                <w:rFonts w:ascii="宋体" w:hAnsi="宋体" w:hint="eastAsia"/>
                <w:kern w:val="0"/>
                <w:szCs w:val="21"/>
              </w:rPr>
              <w:t>万元</w:t>
            </w:r>
            <w:r w:rsidRPr="00262B05">
              <w:rPr>
                <w:rFonts w:ascii="宋体" w:hAnsi="宋体" w:hint="eastAsia"/>
                <w:kern w:val="0"/>
                <w:szCs w:val="21"/>
              </w:rPr>
              <w:t>（支持6―20个门店）</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154299">
              <w:rPr>
                <w:kern w:val="0"/>
                <w:szCs w:val="21"/>
              </w:rPr>
              <w:t>6</w:t>
            </w:r>
            <w:r w:rsidR="00996276">
              <w:rPr>
                <w:rFonts w:hint="eastAsia"/>
                <w:kern w:val="0"/>
                <w:szCs w:val="21"/>
              </w:rPr>
              <w:t>,</w:t>
            </w:r>
            <w:r w:rsidRPr="00154299">
              <w:rPr>
                <w:kern w:val="0"/>
                <w:szCs w:val="21"/>
              </w:rPr>
              <w:t>000</w:t>
            </w:r>
            <w:r w:rsidRPr="00154299">
              <w:rPr>
                <w:rFonts w:ascii="宋体" w:hAnsi="宋体"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tcBorders>
              <w:left w:val="single" w:sz="4" w:space="0" w:color="auto"/>
              <w:right w:val="single" w:sz="4" w:space="0" w:color="auto"/>
            </w:tcBorders>
            <w:vAlign w:val="center"/>
          </w:tcPr>
          <w:p w:rsidR="00C57DA2" w:rsidRPr="00154299" w:rsidRDefault="00C57DA2" w:rsidP="00C447C2">
            <w:pPr>
              <w:widowControl/>
              <w:spacing w:line="312" w:lineRule="auto"/>
              <w:jc w:val="left"/>
              <w:rPr>
                <w:rFonts w:ascii="宋体" w:hAnsi="宋体" w:cs="宋体"/>
                <w:kern w:val="0"/>
                <w:szCs w:val="21"/>
              </w:rPr>
            </w:pPr>
          </w:p>
        </w:tc>
        <w:tc>
          <w:tcPr>
            <w:tcW w:w="2702" w:type="pct"/>
            <w:tcBorders>
              <w:top w:val="nil"/>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154299">
              <w:rPr>
                <w:kern w:val="0"/>
                <w:szCs w:val="21"/>
              </w:rPr>
              <w:t>8</w:t>
            </w:r>
            <w:r w:rsidRPr="00154299">
              <w:rPr>
                <w:rFonts w:ascii="宋体" w:hAnsi="宋体" w:hint="eastAsia"/>
                <w:kern w:val="0"/>
                <w:szCs w:val="21"/>
              </w:rPr>
              <w:t>万元（支持</w:t>
            </w:r>
            <w:r w:rsidRPr="00154299">
              <w:rPr>
                <w:kern w:val="0"/>
                <w:szCs w:val="21"/>
              </w:rPr>
              <w:t>21-50</w:t>
            </w:r>
            <w:r w:rsidRPr="00154299">
              <w:rPr>
                <w:rFonts w:ascii="宋体" w:hAnsi="宋体" w:hint="eastAsia"/>
                <w:kern w:val="0"/>
                <w:szCs w:val="21"/>
              </w:rPr>
              <w:t>个门店）</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154299">
              <w:rPr>
                <w:kern w:val="0"/>
                <w:szCs w:val="21"/>
              </w:rPr>
              <w:t>6</w:t>
            </w:r>
            <w:r w:rsidR="00996276">
              <w:rPr>
                <w:rFonts w:hint="eastAsia"/>
                <w:kern w:val="0"/>
                <w:szCs w:val="21"/>
              </w:rPr>
              <w:t>,</w:t>
            </w:r>
            <w:r w:rsidRPr="00154299">
              <w:rPr>
                <w:kern w:val="0"/>
                <w:szCs w:val="21"/>
              </w:rPr>
              <w:t>000</w:t>
            </w:r>
            <w:r w:rsidRPr="00154299">
              <w:rPr>
                <w:rFonts w:ascii="宋体" w:hAnsi="宋体"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tcBorders>
              <w:left w:val="single" w:sz="4" w:space="0" w:color="auto"/>
              <w:right w:val="single" w:sz="4" w:space="0" w:color="auto"/>
            </w:tcBorders>
            <w:vAlign w:val="center"/>
          </w:tcPr>
          <w:p w:rsidR="00C57DA2" w:rsidRPr="00154299" w:rsidRDefault="00C57DA2" w:rsidP="00C447C2">
            <w:pPr>
              <w:widowControl/>
              <w:spacing w:line="312" w:lineRule="auto"/>
              <w:jc w:val="left"/>
              <w:rPr>
                <w:rFonts w:ascii="宋体" w:hAnsi="宋体" w:cs="宋体"/>
                <w:kern w:val="0"/>
                <w:szCs w:val="21"/>
              </w:rPr>
            </w:pPr>
          </w:p>
        </w:tc>
        <w:tc>
          <w:tcPr>
            <w:tcW w:w="2702" w:type="pct"/>
            <w:tcBorders>
              <w:top w:val="nil"/>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154299">
              <w:rPr>
                <w:kern w:val="0"/>
                <w:szCs w:val="21"/>
              </w:rPr>
              <w:t>12</w:t>
            </w:r>
            <w:r w:rsidRPr="00154299">
              <w:rPr>
                <w:rFonts w:ascii="宋体" w:hAnsi="宋体" w:hint="eastAsia"/>
                <w:kern w:val="0"/>
                <w:szCs w:val="21"/>
              </w:rPr>
              <w:t>万元（支持</w:t>
            </w:r>
            <w:r w:rsidRPr="00154299">
              <w:rPr>
                <w:kern w:val="0"/>
                <w:szCs w:val="21"/>
              </w:rPr>
              <w:t>51-100</w:t>
            </w:r>
            <w:r w:rsidRPr="00154299">
              <w:rPr>
                <w:rFonts w:ascii="宋体" w:hAnsi="宋体" w:hint="eastAsia"/>
                <w:kern w:val="0"/>
                <w:szCs w:val="21"/>
              </w:rPr>
              <w:t>个门店）</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154299">
              <w:rPr>
                <w:kern w:val="0"/>
                <w:szCs w:val="21"/>
              </w:rPr>
              <w:t>6</w:t>
            </w:r>
            <w:r w:rsidR="00996276">
              <w:rPr>
                <w:rFonts w:hint="eastAsia"/>
                <w:kern w:val="0"/>
                <w:szCs w:val="21"/>
              </w:rPr>
              <w:t>,</w:t>
            </w:r>
            <w:r w:rsidRPr="00154299">
              <w:rPr>
                <w:kern w:val="0"/>
                <w:szCs w:val="21"/>
              </w:rPr>
              <w:t>000</w:t>
            </w:r>
            <w:r w:rsidRPr="00154299">
              <w:rPr>
                <w:rFonts w:ascii="宋体" w:hAnsi="宋体"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vMerge/>
            <w:tcBorders>
              <w:left w:val="single" w:sz="4" w:space="0" w:color="auto"/>
              <w:bottom w:val="single" w:sz="4" w:space="0" w:color="auto"/>
              <w:right w:val="single" w:sz="4" w:space="0" w:color="auto"/>
            </w:tcBorders>
            <w:vAlign w:val="center"/>
          </w:tcPr>
          <w:p w:rsidR="00C57DA2" w:rsidRPr="00154299" w:rsidRDefault="00C57DA2" w:rsidP="00C447C2">
            <w:pPr>
              <w:widowControl/>
              <w:spacing w:line="312" w:lineRule="auto"/>
              <w:jc w:val="left"/>
              <w:rPr>
                <w:rFonts w:ascii="宋体" w:hAnsi="宋体" w:cs="宋体"/>
                <w:kern w:val="0"/>
                <w:szCs w:val="21"/>
              </w:rPr>
            </w:pPr>
          </w:p>
        </w:tc>
        <w:tc>
          <w:tcPr>
            <w:tcW w:w="2702" w:type="pct"/>
            <w:tcBorders>
              <w:top w:val="nil"/>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154299">
              <w:rPr>
                <w:kern w:val="0"/>
                <w:szCs w:val="21"/>
              </w:rPr>
              <w:t>16</w:t>
            </w:r>
            <w:r w:rsidRPr="00154299">
              <w:rPr>
                <w:rFonts w:ascii="宋体" w:hAnsi="宋体" w:hint="eastAsia"/>
                <w:kern w:val="0"/>
                <w:szCs w:val="21"/>
              </w:rPr>
              <w:t>万元（支持</w:t>
            </w:r>
            <w:r w:rsidRPr="00154299">
              <w:rPr>
                <w:kern w:val="0"/>
                <w:szCs w:val="21"/>
              </w:rPr>
              <w:t>100</w:t>
            </w:r>
            <w:r w:rsidRPr="00154299">
              <w:rPr>
                <w:rFonts w:ascii="宋体" w:hAnsi="宋体" w:hint="eastAsia"/>
                <w:kern w:val="0"/>
                <w:szCs w:val="21"/>
              </w:rPr>
              <w:t>个以上门店）</w:t>
            </w:r>
          </w:p>
        </w:tc>
        <w:tc>
          <w:tcPr>
            <w:tcW w:w="1217" w:type="pct"/>
            <w:tcBorders>
              <w:top w:val="nil"/>
              <w:left w:val="nil"/>
              <w:bottom w:val="single" w:sz="4" w:space="0" w:color="auto"/>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r w:rsidRPr="00154299">
              <w:rPr>
                <w:kern w:val="0"/>
                <w:szCs w:val="21"/>
              </w:rPr>
              <w:t>6</w:t>
            </w:r>
            <w:r w:rsidR="00996276">
              <w:rPr>
                <w:rFonts w:hint="eastAsia"/>
                <w:kern w:val="0"/>
                <w:szCs w:val="21"/>
              </w:rPr>
              <w:t>,</w:t>
            </w:r>
            <w:r w:rsidRPr="00154299">
              <w:rPr>
                <w:kern w:val="0"/>
                <w:szCs w:val="21"/>
              </w:rPr>
              <w:t>000</w:t>
            </w:r>
            <w:r w:rsidRPr="00154299">
              <w:rPr>
                <w:rFonts w:ascii="宋体" w:hAnsi="宋体" w:hint="eastAsia"/>
                <w:kern w:val="0"/>
                <w:szCs w:val="21"/>
              </w:rPr>
              <w:t>元</w:t>
            </w:r>
            <w:r w:rsidRPr="00154299">
              <w:rPr>
                <w:kern w:val="0"/>
                <w:szCs w:val="21"/>
              </w:rPr>
              <w:t>/</w:t>
            </w:r>
            <w:r w:rsidRPr="00154299">
              <w:rPr>
                <w:rFonts w:ascii="宋体" w:hAnsi="宋体" w:hint="eastAsia"/>
                <w:kern w:val="0"/>
                <w:szCs w:val="21"/>
              </w:rPr>
              <w:t>门店</w:t>
            </w:r>
          </w:p>
        </w:tc>
      </w:tr>
      <w:tr w:rsidR="00C57DA2" w:rsidRPr="00B53592" w:rsidTr="00C447C2">
        <w:trPr>
          <w:trHeight w:val="315"/>
        </w:trPr>
        <w:tc>
          <w:tcPr>
            <w:tcW w:w="1081" w:type="pct"/>
            <w:tcBorders>
              <w:top w:val="single" w:sz="4" w:space="0" w:color="auto"/>
              <w:left w:val="single" w:sz="4" w:space="0" w:color="auto"/>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8649AB">
              <w:rPr>
                <w:rFonts w:ascii="宋体" w:hAnsi="宋体" w:cs="宋体" w:hint="eastAsia"/>
                <w:kern w:val="0"/>
                <w:szCs w:val="21"/>
              </w:rPr>
              <w:t>目标管理</w:t>
            </w:r>
          </w:p>
        </w:tc>
        <w:tc>
          <w:tcPr>
            <w:tcW w:w="2702" w:type="pct"/>
            <w:tcBorders>
              <w:top w:val="single" w:sz="4" w:space="0" w:color="auto"/>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Pr>
                <w:rFonts w:hint="eastAsia"/>
                <w:kern w:val="0"/>
                <w:szCs w:val="21"/>
              </w:rPr>
              <w:t>49</w:t>
            </w:r>
            <w:r w:rsidR="00996276">
              <w:rPr>
                <w:rFonts w:hint="eastAsia"/>
                <w:kern w:val="0"/>
                <w:szCs w:val="21"/>
              </w:rPr>
              <w:t>,</w:t>
            </w:r>
            <w:r>
              <w:rPr>
                <w:rFonts w:hint="eastAsia"/>
                <w:kern w:val="0"/>
                <w:szCs w:val="21"/>
              </w:rPr>
              <w:t>800</w:t>
            </w:r>
          </w:p>
        </w:tc>
        <w:tc>
          <w:tcPr>
            <w:tcW w:w="1217" w:type="pct"/>
            <w:vMerge w:val="restart"/>
            <w:tcBorders>
              <w:top w:val="single" w:sz="4" w:space="0" w:color="auto"/>
              <w:left w:val="nil"/>
              <w:right w:val="single" w:sz="4" w:space="0" w:color="auto"/>
            </w:tcBorders>
            <w:shd w:val="clear" w:color="auto" w:fill="auto"/>
            <w:noWrap/>
            <w:vAlign w:val="center"/>
          </w:tcPr>
          <w:p w:rsidR="00C57DA2" w:rsidRPr="00775ECD" w:rsidRDefault="00C57DA2" w:rsidP="00C447C2">
            <w:pPr>
              <w:spacing w:line="312" w:lineRule="auto"/>
              <w:jc w:val="left"/>
              <w:rPr>
                <w:rFonts w:ascii="宋体" w:hAnsi="宋体"/>
                <w:szCs w:val="21"/>
              </w:rPr>
            </w:pPr>
            <w:r w:rsidRPr="00775ECD">
              <w:rPr>
                <w:rFonts w:ascii="宋体" w:hAnsi="宋体" w:hint="eastAsia"/>
                <w:szCs w:val="21"/>
              </w:rPr>
              <w:t>无独立许可</w:t>
            </w:r>
          </w:p>
          <w:p w:rsidR="00C57DA2" w:rsidRPr="00154299" w:rsidRDefault="00C57DA2" w:rsidP="00C447C2">
            <w:pPr>
              <w:widowControl/>
              <w:spacing w:line="312" w:lineRule="auto"/>
              <w:jc w:val="left"/>
              <w:rPr>
                <w:kern w:val="0"/>
                <w:szCs w:val="21"/>
              </w:rPr>
            </w:pPr>
            <w:r w:rsidRPr="00775ECD">
              <w:rPr>
                <w:rFonts w:ascii="宋体" w:hAnsi="宋体" w:hint="eastAsia"/>
                <w:szCs w:val="21"/>
              </w:rPr>
              <w:t>统一按照门店数控制</w:t>
            </w:r>
          </w:p>
        </w:tc>
      </w:tr>
      <w:tr w:rsidR="00C57DA2" w:rsidRPr="00B53592" w:rsidTr="00C447C2">
        <w:trPr>
          <w:trHeight w:val="315"/>
        </w:trPr>
        <w:tc>
          <w:tcPr>
            <w:tcW w:w="1081" w:type="pct"/>
            <w:tcBorders>
              <w:top w:val="single" w:sz="4" w:space="0" w:color="auto"/>
              <w:left w:val="single" w:sz="4" w:space="0" w:color="auto"/>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8649AB">
              <w:rPr>
                <w:rFonts w:ascii="宋体" w:hAnsi="宋体" w:cs="宋体" w:hint="eastAsia"/>
                <w:kern w:val="0"/>
                <w:szCs w:val="21"/>
              </w:rPr>
              <w:t>预定管理</w:t>
            </w:r>
          </w:p>
        </w:tc>
        <w:tc>
          <w:tcPr>
            <w:tcW w:w="2702" w:type="pct"/>
            <w:tcBorders>
              <w:top w:val="single" w:sz="4" w:space="0" w:color="auto"/>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Pr>
                <w:rFonts w:hint="eastAsia"/>
                <w:kern w:val="0"/>
                <w:szCs w:val="21"/>
              </w:rPr>
              <w:t>39</w:t>
            </w:r>
            <w:r w:rsidR="00996276">
              <w:rPr>
                <w:rFonts w:hint="eastAsia"/>
                <w:kern w:val="0"/>
                <w:szCs w:val="21"/>
              </w:rPr>
              <w:t>,</w:t>
            </w:r>
            <w:r>
              <w:rPr>
                <w:rFonts w:hint="eastAsia"/>
                <w:kern w:val="0"/>
                <w:szCs w:val="21"/>
              </w:rPr>
              <w:t>800</w:t>
            </w:r>
          </w:p>
        </w:tc>
        <w:tc>
          <w:tcPr>
            <w:tcW w:w="1217" w:type="pct"/>
            <w:vMerge/>
            <w:tcBorders>
              <w:left w:val="nil"/>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p>
        </w:tc>
      </w:tr>
      <w:tr w:rsidR="00C57DA2" w:rsidRPr="00B53592" w:rsidTr="00C447C2">
        <w:trPr>
          <w:trHeight w:val="315"/>
        </w:trPr>
        <w:tc>
          <w:tcPr>
            <w:tcW w:w="1081" w:type="pct"/>
            <w:tcBorders>
              <w:top w:val="single" w:sz="4" w:space="0" w:color="auto"/>
              <w:left w:val="single" w:sz="4" w:space="0" w:color="auto"/>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8649AB">
              <w:rPr>
                <w:rFonts w:ascii="宋体" w:hAnsi="宋体" w:cs="宋体" w:hint="eastAsia"/>
                <w:kern w:val="0"/>
                <w:szCs w:val="21"/>
              </w:rPr>
              <w:t>店内加工</w:t>
            </w:r>
          </w:p>
        </w:tc>
        <w:tc>
          <w:tcPr>
            <w:tcW w:w="2702" w:type="pct"/>
            <w:tcBorders>
              <w:top w:val="single" w:sz="4" w:space="0" w:color="auto"/>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Pr>
                <w:rFonts w:hint="eastAsia"/>
                <w:kern w:val="0"/>
                <w:szCs w:val="21"/>
              </w:rPr>
              <w:t>39</w:t>
            </w:r>
            <w:r w:rsidR="00996276">
              <w:rPr>
                <w:rFonts w:hint="eastAsia"/>
                <w:kern w:val="0"/>
                <w:szCs w:val="21"/>
              </w:rPr>
              <w:t>,</w:t>
            </w:r>
            <w:r>
              <w:rPr>
                <w:rFonts w:hint="eastAsia"/>
                <w:kern w:val="0"/>
                <w:szCs w:val="21"/>
              </w:rPr>
              <w:t>800</w:t>
            </w:r>
          </w:p>
        </w:tc>
        <w:tc>
          <w:tcPr>
            <w:tcW w:w="1217" w:type="pct"/>
            <w:vMerge/>
            <w:tcBorders>
              <w:left w:val="nil"/>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p>
        </w:tc>
      </w:tr>
      <w:tr w:rsidR="00C57DA2" w:rsidRPr="00B53592" w:rsidTr="00C447C2">
        <w:trPr>
          <w:trHeight w:val="315"/>
        </w:trPr>
        <w:tc>
          <w:tcPr>
            <w:tcW w:w="1081" w:type="pct"/>
            <w:tcBorders>
              <w:top w:val="single" w:sz="4" w:space="0" w:color="auto"/>
              <w:left w:val="single" w:sz="4" w:space="0" w:color="auto"/>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8649AB">
              <w:rPr>
                <w:rFonts w:ascii="宋体" w:hAnsi="宋体" w:cs="宋体" w:hint="eastAsia"/>
                <w:kern w:val="0"/>
                <w:szCs w:val="21"/>
              </w:rPr>
              <w:t>储值卡管理</w:t>
            </w:r>
          </w:p>
        </w:tc>
        <w:tc>
          <w:tcPr>
            <w:tcW w:w="2702" w:type="pct"/>
            <w:tcBorders>
              <w:top w:val="single" w:sz="4" w:space="0" w:color="auto"/>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Pr>
                <w:rFonts w:hint="eastAsia"/>
                <w:kern w:val="0"/>
                <w:szCs w:val="21"/>
              </w:rPr>
              <w:t>49</w:t>
            </w:r>
            <w:r w:rsidR="00996276">
              <w:rPr>
                <w:rFonts w:hint="eastAsia"/>
                <w:kern w:val="0"/>
                <w:szCs w:val="21"/>
              </w:rPr>
              <w:t>,</w:t>
            </w:r>
            <w:r>
              <w:rPr>
                <w:rFonts w:hint="eastAsia"/>
                <w:kern w:val="0"/>
                <w:szCs w:val="21"/>
              </w:rPr>
              <w:t>800</w:t>
            </w:r>
          </w:p>
        </w:tc>
        <w:tc>
          <w:tcPr>
            <w:tcW w:w="1217" w:type="pct"/>
            <w:vMerge/>
            <w:tcBorders>
              <w:left w:val="nil"/>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p>
        </w:tc>
      </w:tr>
      <w:tr w:rsidR="00C57DA2" w:rsidRPr="00B53592" w:rsidTr="00C447C2">
        <w:trPr>
          <w:trHeight w:val="315"/>
        </w:trPr>
        <w:tc>
          <w:tcPr>
            <w:tcW w:w="1081" w:type="pct"/>
            <w:tcBorders>
              <w:top w:val="single" w:sz="4" w:space="0" w:color="auto"/>
              <w:left w:val="single" w:sz="4" w:space="0" w:color="auto"/>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sidRPr="008649AB">
              <w:rPr>
                <w:rFonts w:ascii="宋体" w:hAnsi="宋体" w:cs="宋体" w:hint="eastAsia"/>
                <w:kern w:val="0"/>
                <w:szCs w:val="21"/>
              </w:rPr>
              <w:t>礼券管理</w:t>
            </w:r>
          </w:p>
        </w:tc>
        <w:tc>
          <w:tcPr>
            <w:tcW w:w="2702" w:type="pct"/>
            <w:tcBorders>
              <w:top w:val="single" w:sz="4" w:space="0" w:color="auto"/>
              <w:left w:val="nil"/>
              <w:bottom w:val="single" w:sz="4" w:space="0" w:color="auto"/>
              <w:right w:val="single" w:sz="4" w:space="0" w:color="auto"/>
            </w:tcBorders>
            <w:shd w:val="clear" w:color="auto" w:fill="auto"/>
          </w:tcPr>
          <w:p w:rsidR="00C57DA2" w:rsidRPr="00154299" w:rsidRDefault="00C57DA2" w:rsidP="00C447C2">
            <w:pPr>
              <w:widowControl/>
              <w:spacing w:line="312" w:lineRule="auto"/>
              <w:rPr>
                <w:kern w:val="0"/>
                <w:szCs w:val="21"/>
              </w:rPr>
            </w:pPr>
            <w:r>
              <w:rPr>
                <w:rFonts w:hint="eastAsia"/>
                <w:kern w:val="0"/>
                <w:szCs w:val="21"/>
              </w:rPr>
              <w:t>12</w:t>
            </w:r>
            <w:r w:rsidR="00996276">
              <w:rPr>
                <w:rFonts w:hint="eastAsia"/>
                <w:kern w:val="0"/>
                <w:szCs w:val="21"/>
              </w:rPr>
              <w:t>,</w:t>
            </w:r>
            <w:r>
              <w:rPr>
                <w:rFonts w:hint="eastAsia"/>
                <w:kern w:val="0"/>
                <w:szCs w:val="21"/>
              </w:rPr>
              <w:t>800</w:t>
            </w:r>
          </w:p>
        </w:tc>
        <w:tc>
          <w:tcPr>
            <w:tcW w:w="1217" w:type="pct"/>
            <w:vMerge/>
            <w:tcBorders>
              <w:left w:val="nil"/>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p>
        </w:tc>
      </w:tr>
      <w:tr w:rsidR="00C57DA2" w:rsidRPr="00B53592" w:rsidTr="00C447C2">
        <w:trPr>
          <w:trHeight w:val="315"/>
        </w:trPr>
        <w:tc>
          <w:tcPr>
            <w:tcW w:w="1081" w:type="pct"/>
            <w:tcBorders>
              <w:top w:val="single" w:sz="4" w:space="0" w:color="auto"/>
              <w:left w:val="single" w:sz="4" w:space="0" w:color="auto"/>
              <w:bottom w:val="single" w:sz="4" w:space="0" w:color="auto"/>
              <w:right w:val="single" w:sz="4" w:space="0" w:color="auto"/>
            </w:tcBorders>
            <w:shd w:val="clear" w:color="auto" w:fill="auto"/>
          </w:tcPr>
          <w:p w:rsidR="00C57DA2" w:rsidRPr="008649AB" w:rsidRDefault="00C57DA2" w:rsidP="00C447C2">
            <w:pPr>
              <w:widowControl/>
              <w:spacing w:line="312" w:lineRule="auto"/>
              <w:rPr>
                <w:rFonts w:ascii="宋体" w:hAnsi="宋体" w:cs="宋体"/>
                <w:kern w:val="0"/>
                <w:szCs w:val="21"/>
              </w:rPr>
            </w:pPr>
            <w:r>
              <w:rPr>
                <w:rFonts w:ascii="宋体" w:hAnsi="宋体" w:cs="宋体" w:hint="eastAsia"/>
                <w:kern w:val="0"/>
                <w:szCs w:val="21"/>
              </w:rPr>
              <w:t>赊销管理</w:t>
            </w:r>
          </w:p>
        </w:tc>
        <w:tc>
          <w:tcPr>
            <w:tcW w:w="2702" w:type="pct"/>
            <w:tcBorders>
              <w:top w:val="single" w:sz="4" w:space="0" w:color="auto"/>
              <w:left w:val="nil"/>
              <w:bottom w:val="single" w:sz="4" w:space="0" w:color="auto"/>
              <w:right w:val="single" w:sz="4" w:space="0" w:color="auto"/>
            </w:tcBorders>
            <w:shd w:val="clear" w:color="auto" w:fill="auto"/>
          </w:tcPr>
          <w:p w:rsidR="00C57DA2" w:rsidRDefault="00C57DA2" w:rsidP="00C447C2">
            <w:pPr>
              <w:widowControl/>
              <w:spacing w:line="312" w:lineRule="auto"/>
              <w:rPr>
                <w:kern w:val="0"/>
                <w:szCs w:val="21"/>
              </w:rPr>
            </w:pPr>
            <w:r>
              <w:rPr>
                <w:rFonts w:hint="eastAsia"/>
                <w:kern w:val="0"/>
                <w:szCs w:val="21"/>
              </w:rPr>
              <w:t>59</w:t>
            </w:r>
            <w:r w:rsidR="00996276">
              <w:rPr>
                <w:rFonts w:hint="eastAsia"/>
                <w:kern w:val="0"/>
                <w:szCs w:val="21"/>
              </w:rPr>
              <w:t>,</w:t>
            </w:r>
            <w:r>
              <w:rPr>
                <w:rFonts w:hint="eastAsia"/>
                <w:kern w:val="0"/>
                <w:szCs w:val="21"/>
              </w:rPr>
              <w:t>800</w:t>
            </w:r>
          </w:p>
        </w:tc>
        <w:tc>
          <w:tcPr>
            <w:tcW w:w="1217" w:type="pct"/>
            <w:vMerge/>
            <w:tcBorders>
              <w:left w:val="nil"/>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p>
        </w:tc>
      </w:tr>
      <w:tr w:rsidR="00C57DA2" w:rsidRPr="00B53592" w:rsidTr="00996276">
        <w:trPr>
          <w:trHeight w:val="315"/>
        </w:trPr>
        <w:tc>
          <w:tcPr>
            <w:tcW w:w="1081" w:type="pct"/>
            <w:tcBorders>
              <w:top w:val="single" w:sz="4" w:space="0" w:color="auto"/>
              <w:left w:val="single" w:sz="4" w:space="0" w:color="auto"/>
              <w:bottom w:val="single" w:sz="4" w:space="0" w:color="auto"/>
              <w:right w:val="single" w:sz="4" w:space="0" w:color="auto"/>
            </w:tcBorders>
            <w:shd w:val="clear" w:color="auto" w:fill="auto"/>
          </w:tcPr>
          <w:p w:rsidR="00C57DA2" w:rsidRDefault="00C57DA2" w:rsidP="00C447C2">
            <w:pPr>
              <w:widowControl/>
              <w:spacing w:line="312" w:lineRule="auto"/>
              <w:rPr>
                <w:rFonts w:ascii="宋体" w:hAnsi="宋体" w:cs="宋体"/>
                <w:kern w:val="0"/>
                <w:szCs w:val="21"/>
              </w:rPr>
            </w:pPr>
            <w:r>
              <w:rPr>
                <w:rFonts w:ascii="宋体" w:hAnsi="宋体" w:cs="宋体" w:hint="eastAsia"/>
                <w:kern w:val="0"/>
                <w:szCs w:val="21"/>
              </w:rPr>
              <w:t>寄存管理</w:t>
            </w:r>
          </w:p>
        </w:tc>
        <w:tc>
          <w:tcPr>
            <w:tcW w:w="2702" w:type="pct"/>
            <w:tcBorders>
              <w:top w:val="single" w:sz="4" w:space="0" w:color="auto"/>
              <w:left w:val="nil"/>
              <w:bottom w:val="single" w:sz="4" w:space="0" w:color="auto"/>
              <w:right w:val="single" w:sz="4" w:space="0" w:color="auto"/>
            </w:tcBorders>
            <w:shd w:val="clear" w:color="auto" w:fill="auto"/>
          </w:tcPr>
          <w:p w:rsidR="00C57DA2" w:rsidRDefault="00C57DA2" w:rsidP="00C447C2">
            <w:pPr>
              <w:widowControl/>
              <w:spacing w:line="312" w:lineRule="auto"/>
              <w:rPr>
                <w:kern w:val="0"/>
                <w:szCs w:val="21"/>
              </w:rPr>
            </w:pPr>
            <w:r>
              <w:rPr>
                <w:rFonts w:hint="eastAsia"/>
                <w:kern w:val="0"/>
                <w:szCs w:val="21"/>
              </w:rPr>
              <w:t>29</w:t>
            </w:r>
            <w:r w:rsidR="00996276">
              <w:rPr>
                <w:rFonts w:hint="eastAsia"/>
                <w:kern w:val="0"/>
                <w:szCs w:val="21"/>
              </w:rPr>
              <w:t>,</w:t>
            </w:r>
            <w:r>
              <w:rPr>
                <w:rFonts w:hint="eastAsia"/>
                <w:kern w:val="0"/>
                <w:szCs w:val="21"/>
              </w:rPr>
              <w:t>800</w:t>
            </w:r>
          </w:p>
        </w:tc>
        <w:tc>
          <w:tcPr>
            <w:tcW w:w="1217" w:type="pct"/>
            <w:vMerge/>
            <w:tcBorders>
              <w:left w:val="nil"/>
              <w:right w:val="single" w:sz="4" w:space="0" w:color="auto"/>
            </w:tcBorders>
            <w:shd w:val="clear" w:color="auto" w:fill="auto"/>
            <w:noWrap/>
            <w:vAlign w:val="bottom"/>
          </w:tcPr>
          <w:p w:rsidR="00C57DA2" w:rsidRPr="00154299" w:rsidRDefault="00C57DA2" w:rsidP="00C447C2">
            <w:pPr>
              <w:widowControl/>
              <w:spacing w:line="312" w:lineRule="auto"/>
              <w:jc w:val="left"/>
              <w:rPr>
                <w:kern w:val="0"/>
                <w:szCs w:val="21"/>
              </w:rPr>
            </w:pPr>
          </w:p>
        </w:tc>
      </w:tr>
      <w:tr w:rsidR="00996276" w:rsidRPr="00B53592" w:rsidTr="00C447C2">
        <w:trPr>
          <w:trHeight w:val="315"/>
        </w:trPr>
        <w:tc>
          <w:tcPr>
            <w:tcW w:w="1081" w:type="pct"/>
            <w:tcBorders>
              <w:top w:val="single" w:sz="4" w:space="0" w:color="auto"/>
              <w:left w:val="single" w:sz="4" w:space="0" w:color="auto"/>
              <w:bottom w:val="single" w:sz="4" w:space="0" w:color="auto"/>
              <w:right w:val="single" w:sz="4" w:space="0" w:color="auto"/>
            </w:tcBorders>
            <w:shd w:val="clear" w:color="auto" w:fill="auto"/>
          </w:tcPr>
          <w:p w:rsidR="00996276" w:rsidRDefault="00996276" w:rsidP="00C447C2">
            <w:pPr>
              <w:widowControl/>
              <w:spacing w:line="312" w:lineRule="auto"/>
              <w:rPr>
                <w:rFonts w:ascii="宋体" w:hAnsi="宋体" w:cs="宋体"/>
                <w:kern w:val="0"/>
                <w:szCs w:val="21"/>
              </w:rPr>
            </w:pPr>
            <w:r>
              <w:rPr>
                <w:rFonts w:ascii="宋体" w:hAnsi="宋体" w:cs="宋体" w:hint="eastAsia"/>
                <w:kern w:val="0"/>
                <w:szCs w:val="21"/>
              </w:rPr>
              <w:lastRenderedPageBreak/>
              <w:t>零售电票管理</w:t>
            </w:r>
          </w:p>
        </w:tc>
        <w:tc>
          <w:tcPr>
            <w:tcW w:w="2702" w:type="pct"/>
            <w:tcBorders>
              <w:top w:val="single" w:sz="4" w:space="0" w:color="auto"/>
              <w:left w:val="nil"/>
              <w:bottom w:val="single" w:sz="4" w:space="0" w:color="auto"/>
              <w:right w:val="single" w:sz="4" w:space="0" w:color="auto"/>
            </w:tcBorders>
            <w:shd w:val="clear" w:color="auto" w:fill="auto"/>
          </w:tcPr>
          <w:p w:rsidR="00996276" w:rsidRDefault="00996276" w:rsidP="00C447C2">
            <w:pPr>
              <w:widowControl/>
              <w:spacing w:line="312" w:lineRule="auto"/>
              <w:rPr>
                <w:kern w:val="0"/>
                <w:szCs w:val="21"/>
              </w:rPr>
            </w:pPr>
            <w:r>
              <w:rPr>
                <w:rFonts w:hint="eastAsia"/>
                <w:kern w:val="0"/>
                <w:szCs w:val="21"/>
              </w:rPr>
              <w:t>26,800</w:t>
            </w:r>
          </w:p>
        </w:tc>
        <w:tc>
          <w:tcPr>
            <w:tcW w:w="1217" w:type="pct"/>
            <w:tcBorders>
              <w:left w:val="nil"/>
              <w:bottom w:val="single" w:sz="4" w:space="0" w:color="auto"/>
              <w:right w:val="single" w:sz="4" w:space="0" w:color="auto"/>
            </w:tcBorders>
            <w:shd w:val="clear" w:color="auto" w:fill="auto"/>
            <w:noWrap/>
            <w:vAlign w:val="bottom"/>
          </w:tcPr>
          <w:p w:rsidR="00996276" w:rsidRPr="00154299" w:rsidRDefault="00996276" w:rsidP="00C447C2">
            <w:pPr>
              <w:widowControl/>
              <w:spacing w:line="312" w:lineRule="auto"/>
              <w:jc w:val="left"/>
              <w:rPr>
                <w:kern w:val="0"/>
                <w:szCs w:val="21"/>
              </w:rPr>
            </w:pPr>
          </w:p>
        </w:tc>
      </w:tr>
    </w:tbl>
    <w:p w:rsidR="00C57DA2" w:rsidRDefault="00C57DA2" w:rsidP="00C57DA2">
      <w:pPr>
        <w:rPr>
          <w:color w:val="000000"/>
        </w:rPr>
      </w:pPr>
    </w:p>
    <w:p w:rsidR="001C502D" w:rsidRDefault="001C502D" w:rsidP="001C502D">
      <w:pPr>
        <w:pStyle w:val="3"/>
      </w:pPr>
      <w:r>
        <w:rPr>
          <w:rFonts w:hint="eastAsia"/>
        </w:rPr>
        <w:t>3.3</w:t>
      </w:r>
      <w:r>
        <w:rPr>
          <w:rFonts w:hint="eastAsia"/>
        </w:rPr>
        <w:t>标准产品报价说明</w:t>
      </w:r>
    </w:p>
    <w:p w:rsidR="004F61A0" w:rsidRPr="004F61A0" w:rsidRDefault="004F61A0" w:rsidP="004F61A0">
      <w:pPr>
        <w:pStyle w:val="Default"/>
        <w:spacing w:line="360" w:lineRule="auto"/>
        <w:rPr>
          <w:rFonts w:asciiTheme="minorEastAsia" w:eastAsiaTheme="minorEastAsia" w:hAnsiTheme="minorEastAsia"/>
          <w:sz w:val="23"/>
          <w:szCs w:val="23"/>
        </w:rPr>
      </w:pPr>
      <w:r w:rsidRPr="004F61A0">
        <w:rPr>
          <w:rFonts w:asciiTheme="minorEastAsia" w:eastAsiaTheme="minorEastAsia" w:hAnsiTheme="minorEastAsia"/>
          <w:sz w:val="23"/>
          <w:szCs w:val="23"/>
        </w:rPr>
        <w:t>1</w:t>
      </w:r>
      <w:r w:rsidRPr="004F61A0">
        <w:rPr>
          <w:rFonts w:asciiTheme="minorEastAsia" w:eastAsiaTheme="minorEastAsia" w:hAnsiTheme="minorEastAsia" w:hint="eastAsia"/>
          <w:sz w:val="23"/>
          <w:szCs w:val="23"/>
        </w:rPr>
        <w:t>、以上价格均为含税价格（软件许可）；</w:t>
      </w:r>
      <w:r w:rsidRPr="004F61A0">
        <w:rPr>
          <w:rFonts w:asciiTheme="minorEastAsia" w:eastAsiaTheme="minorEastAsia" w:hAnsiTheme="minorEastAsia"/>
          <w:sz w:val="23"/>
          <w:szCs w:val="23"/>
        </w:rPr>
        <w:t xml:space="preserve"> </w:t>
      </w:r>
    </w:p>
    <w:p w:rsidR="001C502D" w:rsidRPr="004F61A0" w:rsidRDefault="004F61A0" w:rsidP="004F61A0">
      <w:pPr>
        <w:spacing w:line="360" w:lineRule="auto"/>
        <w:rPr>
          <w:rFonts w:asciiTheme="minorEastAsia" w:eastAsiaTheme="minorEastAsia" w:hAnsiTheme="minorEastAsia"/>
          <w:color w:val="000000"/>
        </w:rPr>
      </w:pPr>
      <w:r w:rsidRPr="004F61A0">
        <w:rPr>
          <w:rFonts w:asciiTheme="minorEastAsia" w:eastAsiaTheme="minorEastAsia" w:hAnsiTheme="minorEastAsia"/>
          <w:sz w:val="23"/>
          <w:szCs w:val="23"/>
        </w:rPr>
        <w:t>2</w:t>
      </w:r>
      <w:r w:rsidRPr="004F61A0">
        <w:rPr>
          <w:rFonts w:asciiTheme="minorEastAsia" w:eastAsiaTheme="minorEastAsia" w:hAnsiTheme="minorEastAsia" w:hint="eastAsia"/>
          <w:sz w:val="23"/>
          <w:szCs w:val="23"/>
        </w:rPr>
        <w:t>、英文版价格在本报价基础上上浮</w:t>
      </w:r>
      <w:r w:rsidRPr="004F61A0">
        <w:rPr>
          <w:rFonts w:asciiTheme="minorEastAsia" w:eastAsiaTheme="minorEastAsia" w:hAnsiTheme="minorEastAsia"/>
          <w:sz w:val="23"/>
          <w:szCs w:val="23"/>
        </w:rPr>
        <w:t>20%</w:t>
      </w:r>
      <w:r w:rsidRPr="004F61A0">
        <w:rPr>
          <w:rFonts w:asciiTheme="minorEastAsia" w:eastAsiaTheme="minorEastAsia" w:hAnsiTheme="minorEastAsia" w:hint="eastAsia"/>
          <w:sz w:val="23"/>
          <w:szCs w:val="23"/>
        </w:rPr>
        <w:t>，</w:t>
      </w:r>
    </w:p>
    <w:p w:rsidR="004F61A0" w:rsidRDefault="004F61A0" w:rsidP="004F61A0">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3、本版</w:t>
      </w:r>
      <w:r w:rsidRPr="009C2CAC">
        <w:rPr>
          <w:rFonts w:asciiTheme="minorEastAsia" w:eastAsiaTheme="minorEastAsia" w:hAnsiTheme="minorEastAsia" w:hint="eastAsia"/>
          <w:sz w:val="22"/>
          <w:szCs w:val="22"/>
        </w:rPr>
        <w:t xml:space="preserve">产品报价包括两部分：每个模块基础价格 + </w:t>
      </w:r>
      <w:r>
        <w:rPr>
          <w:rFonts w:asciiTheme="minorEastAsia" w:eastAsiaTheme="minorEastAsia" w:hAnsiTheme="minorEastAsia" w:hint="eastAsia"/>
          <w:sz w:val="22"/>
          <w:szCs w:val="22"/>
        </w:rPr>
        <w:t>（按应用领域）</w:t>
      </w:r>
      <w:r w:rsidRPr="009C2CAC">
        <w:rPr>
          <w:rFonts w:asciiTheme="minorEastAsia" w:eastAsiaTheme="minorEastAsia" w:hAnsiTheme="minorEastAsia" w:hint="eastAsia"/>
          <w:sz w:val="22"/>
          <w:szCs w:val="22"/>
        </w:rPr>
        <w:t>注册用户单价</w:t>
      </w:r>
      <w:r w:rsidR="000B001A">
        <w:rPr>
          <w:rFonts w:asciiTheme="minorEastAsia" w:eastAsiaTheme="minorEastAsia" w:hAnsiTheme="minorEastAsia" w:hint="eastAsia"/>
          <w:sz w:val="22"/>
          <w:szCs w:val="22"/>
        </w:rPr>
        <w:t xml:space="preserve"> </w:t>
      </w:r>
    </w:p>
    <w:p w:rsidR="000B001A" w:rsidRPr="009C2CAC" w:rsidRDefault="000B001A" w:rsidP="004F61A0">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4、每个领域的价格 = 购买模块基础价格之和 + （领域用户数-1）* 领域用户单价 </w:t>
      </w:r>
    </w:p>
    <w:p w:rsidR="004F61A0" w:rsidRDefault="000B001A" w:rsidP="004F61A0">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4F61A0">
        <w:rPr>
          <w:rFonts w:asciiTheme="minorEastAsia" w:eastAsiaTheme="minorEastAsia" w:hAnsiTheme="minorEastAsia" w:hint="eastAsia"/>
          <w:sz w:val="22"/>
          <w:szCs w:val="22"/>
        </w:rPr>
        <w:t>、本版产品报价变化内容如下：</w:t>
      </w:r>
    </w:p>
    <w:tbl>
      <w:tblPr>
        <w:tblStyle w:val="aa"/>
        <w:tblW w:w="8755" w:type="dxa"/>
        <w:tblLook w:val="04A0"/>
      </w:tblPr>
      <w:tblGrid>
        <w:gridCol w:w="2093"/>
        <w:gridCol w:w="6662"/>
      </w:tblGrid>
      <w:tr w:rsidR="004F61A0" w:rsidTr="006C139D">
        <w:tc>
          <w:tcPr>
            <w:tcW w:w="2093" w:type="dxa"/>
          </w:tcPr>
          <w:p w:rsidR="004F61A0" w:rsidRDefault="004F61A0" w:rsidP="004F61A0">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应用领域调整</w:t>
            </w:r>
          </w:p>
        </w:tc>
        <w:tc>
          <w:tcPr>
            <w:tcW w:w="6662" w:type="dxa"/>
          </w:tcPr>
          <w:p w:rsidR="004F61A0" w:rsidRDefault="004F61A0" w:rsidP="004F61A0">
            <w:pPr>
              <w:pStyle w:val="ad"/>
              <w:spacing w:line="360" w:lineRule="auto"/>
              <w:ind w:left="33" w:firstLine="0"/>
              <w:rPr>
                <w:rFonts w:asciiTheme="minorEastAsia" w:eastAsiaTheme="minorEastAsia" w:hAnsiTheme="minorEastAsia"/>
                <w:sz w:val="22"/>
                <w:szCs w:val="22"/>
              </w:rPr>
            </w:pPr>
            <w:r>
              <w:rPr>
                <w:rFonts w:asciiTheme="minorEastAsia" w:eastAsiaTheme="minorEastAsia" w:hAnsiTheme="minorEastAsia" w:hint="eastAsia"/>
                <w:sz w:val="22"/>
                <w:szCs w:val="22"/>
              </w:rPr>
              <w:t>U8</w:t>
            </w:r>
            <w:r w:rsidRPr="004F61A0">
              <w:rPr>
                <w:rFonts w:asciiTheme="minorEastAsia" w:eastAsiaTheme="minorEastAsia" w:hAnsiTheme="minorEastAsia" w:hint="eastAsia"/>
                <w:sz w:val="22"/>
                <w:szCs w:val="22"/>
                <w:vertAlign w:val="superscript"/>
              </w:rPr>
              <w:t>+</w:t>
            </w:r>
            <w:r>
              <w:rPr>
                <w:rFonts w:asciiTheme="minorEastAsia" w:eastAsiaTheme="minorEastAsia" w:hAnsiTheme="minorEastAsia" w:hint="eastAsia"/>
                <w:sz w:val="22"/>
                <w:szCs w:val="22"/>
              </w:rPr>
              <w:t>V15.0应用领域划分如下：</w:t>
            </w:r>
          </w:p>
          <w:p w:rsidR="004F61A0" w:rsidRPr="009C2CAC" w:rsidRDefault="004F61A0" w:rsidP="008C4FF0">
            <w:pPr>
              <w:pStyle w:val="ad"/>
              <w:numPr>
                <w:ilvl w:val="0"/>
                <w:numId w:val="5"/>
              </w:num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（新增）</w:t>
            </w:r>
            <w:r w:rsidRPr="009C2CAC">
              <w:rPr>
                <w:rFonts w:asciiTheme="minorEastAsia" w:eastAsiaTheme="minorEastAsia" w:hAnsiTheme="minorEastAsia" w:hint="eastAsia"/>
                <w:sz w:val="22"/>
                <w:szCs w:val="22"/>
              </w:rPr>
              <w:t>全员应用：包括网上报销、员工自助、经理自助；采用按照使用人数进行阶梯累进价格。1-30个以内用户免费。从31个用户开始计价；</w:t>
            </w:r>
          </w:p>
          <w:p w:rsidR="004F61A0" w:rsidRPr="009C2CAC" w:rsidRDefault="004F61A0" w:rsidP="008C4FF0">
            <w:pPr>
              <w:pStyle w:val="ad"/>
              <w:numPr>
                <w:ilvl w:val="0"/>
                <w:numId w:val="5"/>
              </w:numPr>
              <w:spacing w:line="360" w:lineRule="auto"/>
              <w:rPr>
                <w:rFonts w:asciiTheme="minorEastAsia" w:eastAsiaTheme="minorEastAsia" w:hAnsiTheme="minorEastAsia"/>
                <w:sz w:val="22"/>
                <w:szCs w:val="22"/>
              </w:rPr>
            </w:pPr>
            <w:r w:rsidRPr="009C2CAC">
              <w:rPr>
                <w:rFonts w:asciiTheme="minorEastAsia" w:eastAsiaTheme="minorEastAsia" w:hAnsiTheme="minorEastAsia" w:hint="eastAsia"/>
                <w:sz w:val="22"/>
                <w:szCs w:val="22"/>
              </w:rPr>
              <w:t>财务供应链制造：</w:t>
            </w:r>
            <w:r w:rsidR="00F771F8">
              <w:rPr>
                <w:rFonts w:asciiTheme="minorEastAsia" w:eastAsiaTheme="minorEastAsia" w:hAnsiTheme="minorEastAsia" w:hint="eastAsia"/>
                <w:sz w:val="22"/>
                <w:szCs w:val="22"/>
              </w:rPr>
              <w:t>包括</w:t>
            </w:r>
            <w:r w:rsidRPr="009C2CAC">
              <w:rPr>
                <w:rFonts w:asciiTheme="minorEastAsia" w:eastAsiaTheme="minorEastAsia" w:hAnsiTheme="minorEastAsia" w:hint="eastAsia"/>
                <w:sz w:val="22"/>
                <w:szCs w:val="22"/>
              </w:rPr>
              <w:t>原V13.0的财务、供应链</w:t>
            </w:r>
            <w:r w:rsidR="00F771F8">
              <w:rPr>
                <w:rFonts w:asciiTheme="minorEastAsia" w:eastAsiaTheme="minorEastAsia" w:hAnsiTheme="minorEastAsia" w:hint="eastAsia"/>
                <w:sz w:val="22"/>
                <w:szCs w:val="22"/>
              </w:rPr>
              <w:t>、电商</w:t>
            </w:r>
            <w:r w:rsidRPr="009C2CAC">
              <w:rPr>
                <w:rFonts w:asciiTheme="minorEastAsia" w:eastAsiaTheme="minorEastAsia" w:hAnsiTheme="minorEastAsia" w:hint="eastAsia"/>
                <w:sz w:val="22"/>
                <w:szCs w:val="22"/>
              </w:rPr>
              <w:t>领域的全部模块以及生产订单、物料清单、需求规划、成本管理、标准成本、分项成本这些模块合并为一个领域；采用统一的领域注册用户价格；</w:t>
            </w:r>
          </w:p>
          <w:p w:rsidR="004F61A0" w:rsidRPr="009C2CAC" w:rsidRDefault="004F61A0" w:rsidP="008C4FF0">
            <w:pPr>
              <w:pStyle w:val="ad"/>
              <w:numPr>
                <w:ilvl w:val="0"/>
                <w:numId w:val="5"/>
              </w:numPr>
              <w:spacing w:line="360" w:lineRule="auto"/>
              <w:rPr>
                <w:rFonts w:asciiTheme="minorEastAsia" w:eastAsiaTheme="minorEastAsia" w:hAnsiTheme="minorEastAsia"/>
                <w:sz w:val="22"/>
                <w:szCs w:val="22"/>
              </w:rPr>
            </w:pPr>
            <w:r w:rsidRPr="009C2CAC">
              <w:rPr>
                <w:rFonts w:asciiTheme="minorEastAsia" w:eastAsiaTheme="minorEastAsia" w:hAnsiTheme="minorEastAsia" w:hint="eastAsia"/>
                <w:sz w:val="22"/>
                <w:szCs w:val="22"/>
              </w:rPr>
              <w:t>客户关系管理：内容同原V13.0</w:t>
            </w:r>
          </w:p>
          <w:p w:rsidR="004F61A0" w:rsidRPr="009C2CAC" w:rsidRDefault="004F61A0" w:rsidP="008C4FF0">
            <w:pPr>
              <w:pStyle w:val="ad"/>
              <w:numPr>
                <w:ilvl w:val="0"/>
                <w:numId w:val="5"/>
              </w:numPr>
              <w:spacing w:line="360" w:lineRule="auto"/>
              <w:rPr>
                <w:rFonts w:asciiTheme="minorEastAsia" w:eastAsiaTheme="minorEastAsia" w:hAnsiTheme="minorEastAsia"/>
                <w:sz w:val="22"/>
                <w:szCs w:val="22"/>
              </w:rPr>
            </w:pPr>
            <w:r w:rsidRPr="009C2CAC">
              <w:rPr>
                <w:rFonts w:asciiTheme="minorEastAsia" w:eastAsiaTheme="minorEastAsia" w:hAnsiTheme="minorEastAsia" w:hint="eastAsia"/>
                <w:sz w:val="22"/>
                <w:szCs w:val="22"/>
              </w:rPr>
              <w:t>生产制造管理：做为企业生产制造的高级应用，取消了原生产订单、物料清单、需求规划三个基础应用；</w:t>
            </w:r>
            <w:r>
              <w:rPr>
                <w:rFonts w:asciiTheme="minorEastAsia" w:eastAsiaTheme="minorEastAsia" w:hAnsiTheme="minorEastAsia" w:hint="eastAsia"/>
                <w:sz w:val="22"/>
                <w:szCs w:val="22"/>
              </w:rPr>
              <w:t>其他内容同原V13.0</w:t>
            </w:r>
          </w:p>
          <w:p w:rsidR="004F61A0" w:rsidRPr="009C2CAC" w:rsidRDefault="004F61A0" w:rsidP="008C4FF0">
            <w:pPr>
              <w:pStyle w:val="ad"/>
              <w:numPr>
                <w:ilvl w:val="0"/>
                <w:numId w:val="5"/>
              </w:numPr>
              <w:spacing w:line="360" w:lineRule="auto"/>
              <w:rPr>
                <w:rFonts w:asciiTheme="minorEastAsia" w:eastAsiaTheme="minorEastAsia" w:hAnsiTheme="minorEastAsia"/>
                <w:sz w:val="22"/>
                <w:szCs w:val="22"/>
              </w:rPr>
            </w:pPr>
            <w:r w:rsidRPr="009C2CAC">
              <w:rPr>
                <w:rFonts w:asciiTheme="minorEastAsia" w:eastAsiaTheme="minorEastAsia" w:hAnsiTheme="minorEastAsia" w:hint="eastAsia"/>
                <w:sz w:val="22"/>
                <w:szCs w:val="22"/>
              </w:rPr>
              <w:t>人力资源管理：将员工自助、经理自助归入全员应用；</w:t>
            </w:r>
            <w:r w:rsidR="00F771F8">
              <w:rPr>
                <w:rFonts w:asciiTheme="minorEastAsia" w:eastAsiaTheme="minorEastAsia" w:hAnsiTheme="minorEastAsia" w:hint="eastAsia"/>
                <w:sz w:val="22"/>
                <w:szCs w:val="22"/>
              </w:rPr>
              <w:t>其他同原V13.0</w:t>
            </w:r>
          </w:p>
          <w:p w:rsidR="004F61A0" w:rsidRPr="009C2CAC" w:rsidRDefault="004F61A0" w:rsidP="008C4FF0">
            <w:pPr>
              <w:pStyle w:val="ad"/>
              <w:numPr>
                <w:ilvl w:val="0"/>
                <w:numId w:val="5"/>
              </w:numPr>
              <w:spacing w:line="360" w:lineRule="auto"/>
              <w:rPr>
                <w:rFonts w:asciiTheme="minorEastAsia" w:eastAsiaTheme="minorEastAsia" w:hAnsiTheme="minorEastAsia"/>
                <w:sz w:val="22"/>
                <w:szCs w:val="22"/>
              </w:rPr>
            </w:pPr>
            <w:r w:rsidRPr="009C2CAC">
              <w:rPr>
                <w:rFonts w:asciiTheme="minorEastAsia" w:eastAsiaTheme="minorEastAsia" w:hAnsiTheme="minorEastAsia" w:hint="eastAsia"/>
                <w:sz w:val="22"/>
                <w:szCs w:val="22"/>
              </w:rPr>
              <w:t>管理会计：将原V13.0成本管理、成本分项、标准成本三个模块归入财务供应链制造领域，满足制造企业生产成本管理的基础需求；</w:t>
            </w:r>
          </w:p>
          <w:p w:rsidR="004F61A0" w:rsidRPr="009C2CAC" w:rsidRDefault="004F61A0" w:rsidP="008C4FF0">
            <w:pPr>
              <w:pStyle w:val="ad"/>
              <w:numPr>
                <w:ilvl w:val="0"/>
                <w:numId w:val="5"/>
              </w:numPr>
              <w:spacing w:line="360" w:lineRule="auto"/>
              <w:rPr>
                <w:rFonts w:asciiTheme="minorEastAsia" w:eastAsiaTheme="minorEastAsia" w:hAnsiTheme="minorEastAsia"/>
                <w:sz w:val="22"/>
                <w:szCs w:val="22"/>
              </w:rPr>
            </w:pPr>
            <w:r w:rsidRPr="009C2CAC">
              <w:rPr>
                <w:rFonts w:asciiTheme="minorEastAsia" w:eastAsiaTheme="minorEastAsia" w:hAnsiTheme="minorEastAsia" w:hint="eastAsia"/>
                <w:sz w:val="22"/>
                <w:szCs w:val="22"/>
              </w:rPr>
              <w:t>集团管理：同原V13.0</w:t>
            </w:r>
          </w:p>
          <w:p w:rsidR="004F61A0" w:rsidRPr="009C2CAC" w:rsidRDefault="004F61A0" w:rsidP="008C4FF0">
            <w:pPr>
              <w:pStyle w:val="ad"/>
              <w:numPr>
                <w:ilvl w:val="0"/>
                <w:numId w:val="5"/>
              </w:numPr>
              <w:spacing w:line="360" w:lineRule="auto"/>
              <w:rPr>
                <w:rFonts w:asciiTheme="minorEastAsia" w:eastAsiaTheme="minorEastAsia" w:hAnsiTheme="minorEastAsia"/>
                <w:sz w:val="22"/>
                <w:szCs w:val="22"/>
              </w:rPr>
            </w:pPr>
            <w:r w:rsidRPr="009C2CAC">
              <w:rPr>
                <w:rFonts w:asciiTheme="minorEastAsia" w:eastAsiaTheme="minorEastAsia" w:hAnsiTheme="minorEastAsia" w:hint="eastAsia"/>
                <w:sz w:val="22"/>
                <w:szCs w:val="22"/>
              </w:rPr>
              <w:t>决策支持系统：同原V13.0</w:t>
            </w:r>
          </w:p>
          <w:p w:rsidR="004F61A0" w:rsidRPr="009C2CAC" w:rsidRDefault="004F61A0" w:rsidP="008C4FF0">
            <w:pPr>
              <w:pStyle w:val="ad"/>
              <w:numPr>
                <w:ilvl w:val="0"/>
                <w:numId w:val="5"/>
              </w:numPr>
              <w:spacing w:line="360" w:lineRule="auto"/>
              <w:rPr>
                <w:rFonts w:asciiTheme="minorEastAsia" w:eastAsiaTheme="minorEastAsia" w:hAnsiTheme="minorEastAsia"/>
                <w:sz w:val="22"/>
                <w:szCs w:val="22"/>
              </w:rPr>
            </w:pPr>
            <w:r w:rsidRPr="009C2CAC">
              <w:rPr>
                <w:rFonts w:asciiTheme="minorEastAsia" w:eastAsiaTheme="minorEastAsia" w:hAnsiTheme="minorEastAsia" w:hint="eastAsia"/>
                <w:sz w:val="22"/>
                <w:szCs w:val="22"/>
              </w:rPr>
              <w:t>平台及工具：将UAP设计及开发平台、UU、U8远程等工具归为一组</w:t>
            </w:r>
          </w:p>
          <w:p w:rsidR="004F61A0" w:rsidRPr="00F771F8" w:rsidRDefault="004F61A0" w:rsidP="008C4FF0">
            <w:pPr>
              <w:pStyle w:val="ad"/>
              <w:numPr>
                <w:ilvl w:val="0"/>
                <w:numId w:val="5"/>
              </w:numPr>
              <w:spacing w:line="360" w:lineRule="auto"/>
              <w:rPr>
                <w:rFonts w:asciiTheme="minorEastAsia" w:eastAsiaTheme="minorEastAsia" w:hAnsiTheme="minorEastAsia"/>
                <w:sz w:val="22"/>
                <w:szCs w:val="22"/>
              </w:rPr>
            </w:pPr>
            <w:r w:rsidRPr="009C2CAC">
              <w:rPr>
                <w:rFonts w:asciiTheme="minorEastAsia" w:eastAsiaTheme="minorEastAsia" w:hAnsiTheme="minorEastAsia" w:hint="eastAsia"/>
                <w:sz w:val="22"/>
                <w:szCs w:val="22"/>
              </w:rPr>
              <w:lastRenderedPageBreak/>
              <w:t>连锁零售：同原V13.0</w:t>
            </w:r>
          </w:p>
        </w:tc>
      </w:tr>
      <w:tr w:rsidR="004F61A0" w:rsidTr="006C139D">
        <w:tc>
          <w:tcPr>
            <w:tcW w:w="2093" w:type="dxa"/>
          </w:tcPr>
          <w:p w:rsidR="004F61A0" w:rsidRDefault="00F771F8" w:rsidP="004F61A0">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基础价格调整</w:t>
            </w:r>
          </w:p>
        </w:tc>
        <w:tc>
          <w:tcPr>
            <w:tcW w:w="6662" w:type="dxa"/>
          </w:tcPr>
          <w:p w:rsidR="00F771F8" w:rsidRDefault="00F771F8" w:rsidP="004F61A0">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为适应市场及体现管理会计应用价值，对以下模块进行价格调整：</w:t>
            </w:r>
          </w:p>
          <w:p w:rsidR="004F61A0" w:rsidRPr="00F771F8" w:rsidRDefault="00F771F8" w:rsidP="008C4FF0">
            <w:pPr>
              <w:pStyle w:val="ad"/>
              <w:numPr>
                <w:ilvl w:val="0"/>
                <w:numId w:val="6"/>
              </w:numPr>
              <w:spacing w:line="360" w:lineRule="auto"/>
              <w:rPr>
                <w:rFonts w:asciiTheme="minorEastAsia" w:eastAsiaTheme="minorEastAsia" w:hAnsiTheme="minorEastAsia"/>
                <w:sz w:val="22"/>
                <w:szCs w:val="22"/>
              </w:rPr>
            </w:pPr>
            <w:r w:rsidRPr="00F771F8">
              <w:rPr>
                <w:rFonts w:asciiTheme="minorEastAsia" w:eastAsiaTheme="minorEastAsia" w:hAnsiTheme="minorEastAsia" w:hint="eastAsia"/>
                <w:sz w:val="22"/>
                <w:szCs w:val="22"/>
              </w:rPr>
              <w:t>总账</w:t>
            </w:r>
            <w:r>
              <w:rPr>
                <w:rFonts w:asciiTheme="minorEastAsia" w:eastAsiaTheme="minorEastAsia" w:hAnsiTheme="minorEastAsia" w:hint="eastAsia"/>
                <w:sz w:val="22"/>
                <w:szCs w:val="22"/>
              </w:rPr>
              <w:t>，</w:t>
            </w:r>
            <w:r w:rsidRPr="00F771F8">
              <w:rPr>
                <w:rFonts w:asciiTheme="minorEastAsia" w:eastAsiaTheme="minorEastAsia" w:hAnsiTheme="minorEastAsia" w:hint="eastAsia"/>
                <w:sz w:val="22"/>
                <w:szCs w:val="22"/>
              </w:rPr>
              <w:t>从13,000元降价为9,900元</w:t>
            </w:r>
          </w:p>
          <w:p w:rsidR="00F771F8" w:rsidRDefault="00F771F8" w:rsidP="008C4FF0">
            <w:pPr>
              <w:pStyle w:val="ad"/>
              <w:numPr>
                <w:ilvl w:val="0"/>
                <w:numId w:val="6"/>
              </w:numPr>
              <w:spacing w:line="360" w:lineRule="auto"/>
              <w:rPr>
                <w:rFonts w:asciiTheme="minorEastAsia" w:eastAsiaTheme="minorEastAsia" w:hAnsiTheme="minorEastAsia"/>
                <w:sz w:val="22"/>
                <w:szCs w:val="22"/>
              </w:rPr>
            </w:pPr>
            <w:r w:rsidRPr="00F771F8">
              <w:rPr>
                <w:rFonts w:asciiTheme="minorEastAsia" w:eastAsiaTheme="minorEastAsia" w:hAnsiTheme="minorEastAsia" w:hint="eastAsia"/>
                <w:sz w:val="22"/>
                <w:szCs w:val="22"/>
              </w:rPr>
              <w:t>UFO报表</w:t>
            </w:r>
            <w:r>
              <w:rPr>
                <w:rFonts w:asciiTheme="minorEastAsia" w:eastAsiaTheme="minorEastAsia" w:hAnsiTheme="minorEastAsia" w:hint="eastAsia"/>
                <w:sz w:val="22"/>
                <w:szCs w:val="22"/>
              </w:rPr>
              <w:t>，从5,600元降价为5,200元</w:t>
            </w:r>
          </w:p>
          <w:p w:rsidR="00F771F8" w:rsidRDefault="00F771F8" w:rsidP="008C4FF0">
            <w:pPr>
              <w:pStyle w:val="ad"/>
              <w:numPr>
                <w:ilvl w:val="0"/>
                <w:numId w:val="6"/>
              </w:num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标准成本，从42,800元涨价为69,000元</w:t>
            </w:r>
          </w:p>
          <w:p w:rsidR="00F771F8" w:rsidRDefault="00F771F8" w:rsidP="008C4FF0">
            <w:pPr>
              <w:pStyle w:val="ad"/>
              <w:numPr>
                <w:ilvl w:val="0"/>
                <w:numId w:val="6"/>
              </w:num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成本分项管理，从49,800元涨价为69,000元</w:t>
            </w:r>
          </w:p>
          <w:p w:rsidR="00336B4D" w:rsidRPr="00F771F8" w:rsidRDefault="00336B4D" w:rsidP="008C4FF0">
            <w:pPr>
              <w:pStyle w:val="ad"/>
              <w:numPr>
                <w:ilvl w:val="0"/>
                <w:numId w:val="6"/>
              </w:num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网上报销，从20</w:t>
            </w:r>
            <w:r w:rsidR="000D0FF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000元涨价为59</w:t>
            </w:r>
            <w:r w:rsidR="000D0FF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800，包括30个免费用户</w:t>
            </w:r>
          </w:p>
        </w:tc>
      </w:tr>
      <w:tr w:rsidR="004F61A0" w:rsidTr="006C139D">
        <w:tc>
          <w:tcPr>
            <w:tcW w:w="2093" w:type="dxa"/>
          </w:tcPr>
          <w:p w:rsidR="004F61A0" w:rsidRPr="000D0FF8" w:rsidRDefault="000D0FF8" w:rsidP="004F61A0">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许可单价的调整</w:t>
            </w:r>
          </w:p>
        </w:tc>
        <w:tc>
          <w:tcPr>
            <w:tcW w:w="6662" w:type="dxa"/>
          </w:tcPr>
          <w:p w:rsidR="0026535D" w:rsidRDefault="000D0FF8" w:rsidP="00CD77B3">
            <w:pPr>
              <w:pStyle w:val="ad"/>
              <w:spacing w:line="360" w:lineRule="auto"/>
              <w:ind w:left="34" w:firstLine="0"/>
              <w:rPr>
                <w:rFonts w:asciiTheme="minorEastAsia" w:eastAsiaTheme="minorEastAsia" w:hAnsiTheme="minorEastAsia"/>
                <w:sz w:val="22"/>
                <w:szCs w:val="22"/>
              </w:rPr>
            </w:pPr>
            <w:r>
              <w:rPr>
                <w:rFonts w:asciiTheme="minorEastAsia" w:eastAsiaTheme="minorEastAsia" w:hAnsiTheme="minorEastAsia" w:hint="eastAsia"/>
                <w:sz w:val="22"/>
                <w:szCs w:val="22"/>
              </w:rPr>
              <w:t>V15.0将原许可模式下的领域分组进行重新组合，对应现用户注册模式下每个应用领域的用户单价：</w:t>
            </w:r>
          </w:p>
          <w:p w:rsidR="000D0FF8" w:rsidRDefault="000D0FF8" w:rsidP="008C4FF0">
            <w:pPr>
              <w:pStyle w:val="ad"/>
              <w:numPr>
                <w:ilvl w:val="0"/>
                <w:numId w:val="8"/>
              </w:num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财务许可 6,000元，</w:t>
            </w:r>
            <w:r w:rsidR="006C139D">
              <w:rPr>
                <w:rFonts w:asciiTheme="minorEastAsia" w:eastAsiaTheme="minorEastAsia" w:hAnsiTheme="minorEastAsia" w:hint="eastAsia"/>
                <w:sz w:val="22"/>
                <w:szCs w:val="22"/>
              </w:rPr>
              <w:t>供应链许可11,000元，电商许可6,000元，制造（</w:t>
            </w:r>
            <w:r w:rsidR="000B001A">
              <w:rPr>
                <w:rFonts w:asciiTheme="minorEastAsia" w:eastAsiaTheme="minorEastAsia" w:hAnsiTheme="minorEastAsia" w:hint="eastAsia"/>
                <w:sz w:val="22"/>
                <w:szCs w:val="22"/>
              </w:rPr>
              <w:t>3个</w:t>
            </w:r>
            <w:r w:rsidR="006C139D">
              <w:rPr>
                <w:rFonts w:asciiTheme="minorEastAsia" w:eastAsiaTheme="minorEastAsia" w:hAnsiTheme="minorEastAsia" w:hint="eastAsia"/>
                <w:sz w:val="22"/>
                <w:szCs w:val="22"/>
              </w:rPr>
              <w:t>基础模块）许可21,600元，成本管理许可23,000元，统一调整为</w:t>
            </w:r>
            <w:r>
              <w:rPr>
                <w:rFonts w:asciiTheme="minorEastAsia" w:eastAsiaTheme="minorEastAsia" w:hAnsiTheme="minorEastAsia" w:hint="eastAsia"/>
                <w:sz w:val="22"/>
                <w:szCs w:val="22"/>
              </w:rPr>
              <w:t>财务供应链制造用户单价6</w:t>
            </w:r>
            <w:r w:rsidR="006C139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000</w:t>
            </w:r>
            <w:r w:rsidR="006C139D">
              <w:rPr>
                <w:rFonts w:asciiTheme="minorEastAsia" w:eastAsiaTheme="minorEastAsia" w:hAnsiTheme="minorEastAsia" w:hint="eastAsia"/>
                <w:sz w:val="22"/>
                <w:szCs w:val="22"/>
              </w:rPr>
              <w:t>元；</w:t>
            </w:r>
          </w:p>
          <w:p w:rsidR="006C139D" w:rsidRPr="000D0FF8" w:rsidRDefault="006C139D" w:rsidP="008C4FF0">
            <w:pPr>
              <w:pStyle w:val="ad"/>
              <w:numPr>
                <w:ilvl w:val="0"/>
                <w:numId w:val="8"/>
              </w:num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其他应用领域用户单价，对比V13.0许可单价均降价50%</w:t>
            </w:r>
          </w:p>
        </w:tc>
      </w:tr>
    </w:tbl>
    <w:p w:rsidR="004F61A0" w:rsidRPr="004F61A0" w:rsidRDefault="004F61A0" w:rsidP="004F61A0">
      <w:pPr>
        <w:spacing w:line="360" w:lineRule="auto"/>
        <w:rPr>
          <w:rFonts w:asciiTheme="minorEastAsia" w:eastAsiaTheme="minorEastAsia" w:hAnsiTheme="minorEastAsia"/>
          <w:sz w:val="22"/>
          <w:szCs w:val="22"/>
        </w:rPr>
      </w:pPr>
    </w:p>
    <w:p w:rsidR="00621E5A" w:rsidRPr="00621E5A" w:rsidRDefault="008E66CA" w:rsidP="008E66CA">
      <w:pPr>
        <w:pStyle w:val="3"/>
      </w:pPr>
      <w:r>
        <w:rPr>
          <w:rFonts w:hint="eastAsia"/>
        </w:rPr>
        <w:t>3.4</w:t>
      </w:r>
      <w:r>
        <w:rPr>
          <w:rFonts w:hint="eastAsia"/>
        </w:rPr>
        <w:t>关于停售产品说明</w:t>
      </w:r>
    </w:p>
    <w:p w:rsidR="00CD03DA" w:rsidRPr="00CD03DA" w:rsidRDefault="00CD03DA" w:rsidP="00CD03DA">
      <w:pPr>
        <w:spacing w:line="360" w:lineRule="auto"/>
        <w:rPr>
          <w:color w:val="000000"/>
          <w:sz w:val="22"/>
          <w:szCs w:val="22"/>
        </w:rPr>
      </w:pPr>
      <w:r w:rsidRPr="00CD03DA">
        <w:rPr>
          <w:rFonts w:hint="eastAsia"/>
          <w:color w:val="000000"/>
          <w:sz w:val="22"/>
          <w:szCs w:val="22"/>
        </w:rPr>
        <w:t>本版针对报价单中标注红色字体的模块停售销售。</w:t>
      </w:r>
    </w:p>
    <w:p w:rsidR="00CD03DA" w:rsidRPr="00CD03DA" w:rsidRDefault="00CD03DA" w:rsidP="00CD03DA">
      <w:pPr>
        <w:spacing w:line="360" w:lineRule="auto"/>
        <w:rPr>
          <w:color w:val="000000"/>
          <w:sz w:val="22"/>
          <w:szCs w:val="22"/>
        </w:rPr>
      </w:pPr>
      <w:r w:rsidRPr="00CD03DA">
        <w:rPr>
          <w:rFonts w:hint="eastAsia"/>
          <w:color w:val="000000"/>
          <w:sz w:val="22"/>
          <w:szCs w:val="22"/>
        </w:rPr>
        <w:t>即停止相关模块的新购。只允许老客户同模块升级。</w:t>
      </w:r>
    </w:p>
    <w:p w:rsidR="00621E5A" w:rsidRDefault="00CD03DA" w:rsidP="00C57DA2">
      <w:pPr>
        <w:rPr>
          <w:color w:val="000000"/>
          <w:sz w:val="22"/>
          <w:szCs w:val="22"/>
        </w:rPr>
      </w:pPr>
      <w:r w:rsidRPr="00CD03DA">
        <w:rPr>
          <w:rFonts w:hint="eastAsia"/>
          <w:color w:val="000000"/>
          <w:sz w:val="22"/>
          <w:szCs w:val="22"/>
        </w:rPr>
        <w:t>具体执行时间见《关于停售产品的通知》</w:t>
      </w:r>
    </w:p>
    <w:p w:rsidR="000B001A" w:rsidRDefault="000B001A" w:rsidP="00C57DA2">
      <w:pPr>
        <w:rPr>
          <w:color w:val="000000"/>
          <w:sz w:val="22"/>
          <w:szCs w:val="22"/>
        </w:rPr>
      </w:pPr>
    </w:p>
    <w:p w:rsidR="003C6B37" w:rsidRDefault="003C6B37" w:rsidP="003C6B37">
      <w:pPr>
        <w:pStyle w:val="3"/>
      </w:pPr>
      <w:r>
        <w:rPr>
          <w:rFonts w:hint="eastAsia"/>
        </w:rPr>
        <w:t>3.5</w:t>
      </w:r>
      <w:r>
        <w:rPr>
          <w:rFonts w:hint="eastAsia"/>
        </w:rPr>
        <w:t>关于限制销售产品说明</w:t>
      </w:r>
    </w:p>
    <w:p w:rsidR="003C6B37" w:rsidRPr="003C6B37" w:rsidRDefault="003C6B37" w:rsidP="008C4FF0">
      <w:pPr>
        <w:pStyle w:val="ad"/>
        <w:numPr>
          <w:ilvl w:val="0"/>
          <w:numId w:val="7"/>
        </w:numPr>
        <w:rPr>
          <w:rFonts w:asciiTheme="minorEastAsia" w:eastAsiaTheme="minorEastAsia" w:hAnsiTheme="minorEastAsia"/>
          <w:sz w:val="22"/>
          <w:szCs w:val="22"/>
        </w:rPr>
      </w:pPr>
      <w:r w:rsidRPr="003C6B37">
        <w:rPr>
          <w:rFonts w:asciiTheme="minorEastAsia" w:eastAsiaTheme="minorEastAsia" w:hAnsiTheme="minorEastAsia" w:hint="eastAsia"/>
          <w:sz w:val="22"/>
          <w:szCs w:val="22"/>
        </w:rPr>
        <w:t>关于“利润考核”模块，</w:t>
      </w:r>
      <w:r w:rsidRPr="003C6B37">
        <w:rPr>
          <w:rFonts w:hint="eastAsia"/>
          <w:sz w:val="22"/>
          <w:szCs w:val="22"/>
        </w:rPr>
        <w:t>需在限定功能范围之内销售。</w:t>
      </w:r>
      <w:r w:rsidRPr="003C6B37">
        <w:rPr>
          <w:rFonts w:asciiTheme="minorEastAsia" w:eastAsiaTheme="minorEastAsia" w:hAnsiTheme="minorEastAsia" w:hint="eastAsia"/>
          <w:sz w:val="22"/>
          <w:szCs w:val="22"/>
        </w:rPr>
        <w:t>伙伴在订货前需要将客户需求以邮件形式发给 财务开发部 李向明（lxm@yonyou.com）老师进行评估。以确认邮件做为订货附件。</w:t>
      </w:r>
    </w:p>
    <w:p w:rsidR="003C6B37" w:rsidRDefault="003C6B37" w:rsidP="008C4FF0">
      <w:pPr>
        <w:pStyle w:val="ad"/>
        <w:numPr>
          <w:ilvl w:val="0"/>
          <w:numId w:val="7"/>
        </w:numPr>
        <w:rPr>
          <w:rFonts w:asciiTheme="minorEastAsia" w:eastAsiaTheme="minorEastAsia" w:hAnsiTheme="minorEastAsia"/>
          <w:sz w:val="22"/>
          <w:szCs w:val="22"/>
        </w:rPr>
      </w:pPr>
      <w:r w:rsidRPr="003C6B37">
        <w:rPr>
          <w:rFonts w:asciiTheme="minorEastAsia" w:eastAsiaTheme="minorEastAsia" w:hAnsiTheme="minorEastAsia" w:hint="eastAsia"/>
          <w:sz w:val="22"/>
          <w:szCs w:val="22"/>
        </w:rPr>
        <w:t>关于“预算管理（企业版）”</w:t>
      </w:r>
      <w:r w:rsidR="00AD7BA0">
        <w:rPr>
          <w:rFonts w:asciiTheme="minorEastAsia" w:eastAsiaTheme="minorEastAsia" w:hAnsiTheme="minorEastAsia" w:hint="eastAsia"/>
          <w:sz w:val="22"/>
          <w:szCs w:val="22"/>
        </w:rPr>
        <w:t>模块</w:t>
      </w:r>
      <w:r w:rsidRPr="003C6B37">
        <w:rPr>
          <w:rFonts w:asciiTheme="minorEastAsia" w:eastAsiaTheme="minorEastAsia" w:hAnsiTheme="minorEastAsia" w:hint="eastAsia"/>
          <w:sz w:val="22"/>
          <w:szCs w:val="22"/>
        </w:rPr>
        <w:t>，伙伴在订货前需要发邮件给 渠道支持部 蒙春华（mengch@yonyou.com）老师进行能力评估。以确认有限作为订货附件。</w:t>
      </w:r>
    </w:p>
    <w:p w:rsidR="00AD7BA0" w:rsidRPr="003C6B37" w:rsidRDefault="00AD7BA0" w:rsidP="008C4FF0">
      <w:pPr>
        <w:pStyle w:val="ad"/>
        <w:numPr>
          <w:ilvl w:val="0"/>
          <w:numId w:val="7"/>
        </w:numPr>
        <w:rPr>
          <w:rFonts w:asciiTheme="minorEastAsia" w:eastAsiaTheme="minorEastAsia" w:hAnsiTheme="minorEastAsia"/>
          <w:sz w:val="22"/>
          <w:szCs w:val="22"/>
        </w:rPr>
      </w:pPr>
      <w:r>
        <w:rPr>
          <w:rFonts w:asciiTheme="minorEastAsia" w:eastAsiaTheme="minorEastAsia" w:hAnsiTheme="minorEastAsia" w:hint="eastAsia"/>
          <w:sz w:val="22"/>
          <w:szCs w:val="22"/>
        </w:rPr>
        <w:t>关于“决策支持”系统，</w:t>
      </w:r>
      <w:r w:rsidRPr="003C6B37">
        <w:rPr>
          <w:rFonts w:asciiTheme="minorEastAsia" w:eastAsiaTheme="minorEastAsia" w:hAnsiTheme="minorEastAsia" w:hint="eastAsia"/>
          <w:sz w:val="22"/>
          <w:szCs w:val="22"/>
        </w:rPr>
        <w:t>伙伴在订货前需要发邮件给 渠道支持部 蒙春华（mengch@yonyou.com）老师进行能力评估。以确认有限作为订货附件。</w:t>
      </w:r>
    </w:p>
    <w:p w:rsidR="00621E5A" w:rsidRPr="00CD03DA" w:rsidRDefault="00621E5A" w:rsidP="00C57DA2">
      <w:pPr>
        <w:rPr>
          <w:color w:val="000000"/>
        </w:rPr>
      </w:pPr>
    </w:p>
    <w:p w:rsidR="00C57DA2" w:rsidRDefault="001C502D" w:rsidP="001C502D">
      <w:pPr>
        <w:pStyle w:val="1"/>
        <w:numPr>
          <w:ilvl w:val="0"/>
          <w:numId w:val="0"/>
        </w:numPr>
      </w:pPr>
      <w:r>
        <w:rPr>
          <w:rFonts w:hint="eastAsia"/>
        </w:rPr>
        <w:lastRenderedPageBreak/>
        <w:t>四、</w:t>
      </w:r>
      <w:r w:rsidR="00C272F6">
        <w:rPr>
          <w:rFonts w:hint="eastAsia"/>
        </w:rPr>
        <w:t>银企联云服务报价</w:t>
      </w:r>
    </w:p>
    <w:p w:rsidR="00C272F6" w:rsidRPr="004167B0" w:rsidRDefault="004167B0" w:rsidP="004167B0">
      <w:pPr>
        <w:jc w:val="center"/>
        <w:rPr>
          <w:rFonts w:asciiTheme="minorEastAsia" w:eastAsiaTheme="minorEastAsia" w:hAnsiTheme="minorEastAsia"/>
          <w:sz w:val="30"/>
          <w:szCs w:val="30"/>
        </w:rPr>
      </w:pPr>
      <w:r w:rsidRPr="004167B0">
        <w:rPr>
          <w:rFonts w:asciiTheme="minorEastAsia" w:eastAsiaTheme="minorEastAsia" w:hAnsiTheme="minorEastAsia" w:hint="eastAsia"/>
          <w:sz w:val="30"/>
          <w:szCs w:val="30"/>
        </w:rPr>
        <w:t>U8银企联云服务标准报价</w:t>
      </w:r>
    </w:p>
    <w:tbl>
      <w:tblPr>
        <w:tblStyle w:val="aa"/>
        <w:tblW w:w="0" w:type="auto"/>
        <w:tblLook w:val="04A0"/>
      </w:tblPr>
      <w:tblGrid>
        <w:gridCol w:w="534"/>
        <w:gridCol w:w="1842"/>
        <w:gridCol w:w="1701"/>
        <w:gridCol w:w="1276"/>
        <w:gridCol w:w="1276"/>
        <w:gridCol w:w="1899"/>
      </w:tblGrid>
      <w:tr w:rsidR="004167B0" w:rsidTr="004167B0">
        <w:tc>
          <w:tcPr>
            <w:tcW w:w="534" w:type="dxa"/>
          </w:tcPr>
          <w:p w:rsidR="004167B0" w:rsidRDefault="004167B0" w:rsidP="00C272F6"/>
        </w:tc>
        <w:tc>
          <w:tcPr>
            <w:tcW w:w="3543" w:type="dxa"/>
            <w:gridSpan w:val="2"/>
          </w:tcPr>
          <w:p w:rsidR="004167B0" w:rsidRDefault="004167B0" w:rsidP="004167B0">
            <w:pPr>
              <w:jc w:val="center"/>
            </w:pPr>
            <w:r>
              <w:rPr>
                <w:rFonts w:hint="eastAsia"/>
              </w:rPr>
              <w:t>产品</w:t>
            </w:r>
          </w:p>
        </w:tc>
        <w:tc>
          <w:tcPr>
            <w:tcW w:w="2552" w:type="dxa"/>
            <w:gridSpan w:val="2"/>
          </w:tcPr>
          <w:p w:rsidR="004167B0" w:rsidRDefault="004167B0" w:rsidP="004167B0">
            <w:pPr>
              <w:jc w:val="center"/>
            </w:pPr>
            <w:r>
              <w:rPr>
                <w:rFonts w:hint="eastAsia"/>
              </w:rPr>
              <w:t>报价</w:t>
            </w:r>
          </w:p>
        </w:tc>
        <w:tc>
          <w:tcPr>
            <w:tcW w:w="1899" w:type="dxa"/>
            <w:vMerge w:val="restart"/>
            <w:vAlign w:val="center"/>
          </w:tcPr>
          <w:p w:rsidR="004167B0" w:rsidRDefault="004167B0" w:rsidP="004167B0">
            <w:pPr>
              <w:jc w:val="center"/>
            </w:pPr>
            <w:r>
              <w:rPr>
                <w:rFonts w:hint="eastAsia"/>
              </w:rPr>
              <w:t>备注</w:t>
            </w:r>
          </w:p>
        </w:tc>
      </w:tr>
      <w:tr w:rsidR="004167B0" w:rsidTr="004167B0">
        <w:tc>
          <w:tcPr>
            <w:tcW w:w="534" w:type="dxa"/>
            <w:vMerge w:val="restart"/>
            <w:vAlign w:val="center"/>
          </w:tcPr>
          <w:p w:rsidR="004167B0" w:rsidRDefault="004167B0" w:rsidP="004167B0">
            <w:pPr>
              <w:jc w:val="center"/>
            </w:pPr>
            <w:r>
              <w:rPr>
                <w:rFonts w:hint="eastAsia"/>
              </w:rPr>
              <w:t>套</w:t>
            </w:r>
          </w:p>
          <w:p w:rsidR="004167B0" w:rsidRDefault="004167B0" w:rsidP="004167B0">
            <w:pPr>
              <w:jc w:val="center"/>
            </w:pPr>
            <w:r>
              <w:rPr>
                <w:rFonts w:hint="eastAsia"/>
              </w:rPr>
              <w:t>餐</w:t>
            </w:r>
          </w:p>
        </w:tc>
        <w:tc>
          <w:tcPr>
            <w:tcW w:w="1842" w:type="dxa"/>
          </w:tcPr>
          <w:p w:rsidR="004167B0" w:rsidRDefault="004167B0" w:rsidP="004167B0">
            <w:pPr>
              <w:jc w:val="center"/>
            </w:pPr>
            <w:r>
              <w:rPr>
                <w:rFonts w:hint="eastAsia"/>
              </w:rPr>
              <w:t>产品</w:t>
            </w:r>
          </w:p>
        </w:tc>
        <w:tc>
          <w:tcPr>
            <w:tcW w:w="1701" w:type="dxa"/>
          </w:tcPr>
          <w:p w:rsidR="004167B0" w:rsidRDefault="004167B0" w:rsidP="004167B0">
            <w:pPr>
              <w:jc w:val="center"/>
            </w:pPr>
            <w:r>
              <w:rPr>
                <w:rFonts w:hint="eastAsia"/>
              </w:rPr>
              <w:t>包含内容</w:t>
            </w:r>
          </w:p>
        </w:tc>
        <w:tc>
          <w:tcPr>
            <w:tcW w:w="1276" w:type="dxa"/>
          </w:tcPr>
          <w:p w:rsidR="004167B0" w:rsidRDefault="004167B0" w:rsidP="004167B0">
            <w:pPr>
              <w:jc w:val="center"/>
            </w:pPr>
            <w:r>
              <w:rPr>
                <w:rFonts w:hint="eastAsia"/>
              </w:rPr>
              <w:t>首年</w:t>
            </w:r>
          </w:p>
        </w:tc>
        <w:tc>
          <w:tcPr>
            <w:tcW w:w="1276" w:type="dxa"/>
          </w:tcPr>
          <w:p w:rsidR="004167B0" w:rsidRDefault="004167B0" w:rsidP="004167B0">
            <w:pPr>
              <w:jc w:val="center"/>
            </w:pPr>
            <w:r>
              <w:rPr>
                <w:rFonts w:hint="eastAsia"/>
              </w:rPr>
              <w:t>次年起</w:t>
            </w:r>
          </w:p>
        </w:tc>
        <w:tc>
          <w:tcPr>
            <w:tcW w:w="1899" w:type="dxa"/>
            <w:vMerge/>
          </w:tcPr>
          <w:p w:rsidR="004167B0" w:rsidRDefault="004167B0" w:rsidP="004167B0">
            <w:pPr>
              <w:jc w:val="center"/>
            </w:pPr>
          </w:p>
        </w:tc>
      </w:tr>
      <w:tr w:rsidR="004167B0" w:rsidTr="004167B0">
        <w:tc>
          <w:tcPr>
            <w:tcW w:w="534" w:type="dxa"/>
            <w:vMerge/>
          </w:tcPr>
          <w:p w:rsidR="004167B0" w:rsidRDefault="004167B0" w:rsidP="00C272F6"/>
        </w:tc>
        <w:tc>
          <w:tcPr>
            <w:tcW w:w="1842" w:type="dxa"/>
          </w:tcPr>
          <w:p w:rsidR="004167B0" w:rsidRDefault="004167B0" w:rsidP="00C272F6">
            <w:r w:rsidRPr="00C447C2">
              <w:rPr>
                <w:rFonts w:hint="eastAsia"/>
              </w:rPr>
              <w:t>银企联云服务</w:t>
            </w:r>
            <w:r w:rsidRPr="00C447C2">
              <w:rPr>
                <w:rFonts w:hint="eastAsia"/>
              </w:rPr>
              <w:t>-E</w:t>
            </w:r>
            <w:r w:rsidRPr="00C447C2">
              <w:rPr>
                <w:rFonts w:hint="eastAsia"/>
              </w:rPr>
              <w:t>路签设备</w:t>
            </w:r>
          </w:p>
        </w:tc>
        <w:tc>
          <w:tcPr>
            <w:tcW w:w="1701" w:type="dxa"/>
          </w:tcPr>
          <w:p w:rsidR="004167B0" w:rsidRDefault="004167B0" w:rsidP="00C447C2">
            <w:r>
              <w:rPr>
                <w:rFonts w:hint="eastAsia"/>
              </w:rPr>
              <w:t>1</w:t>
            </w:r>
            <w:r>
              <w:rPr>
                <w:rFonts w:hint="eastAsia"/>
              </w:rPr>
              <w:t>个</w:t>
            </w:r>
            <w:r>
              <w:rPr>
                <w:rFonts w:hint="eastAsia"/>
              </w:rPr>
              <w:t>E</w:t>
            </w:r>
            <w:r>
              <w:rPr>
                <w:rFonts w:hint="eastAsia"/>
              </w:rPr>
              <w:t>路签设备</w:t>
            </w:r>
          </w:p>
          <w:p w:rsidR="004167B0" w:rsidRDefault="004167B0" w:rsidP="00C447C2">
            <w:r>
              <w:rPr>
                <w:rFonts w:hint="eastAsia"/>
              </w:rPr>
              <w:t>（每客户</w:t>
            </w:r>
            <w:r>
              <w:rPr>
                <w:rFonts w:hint="eastAsia"/>
              </w:rPr>
              <w:t>1</w:t>
            </w:r>
            <w:r>
              <w:rPr>
                <w:rFonts w:hint="eastAsia"/>
              </w:rPr>
              <w:t>个，首年必选，次年起免费）</w:t>
            </w:r>
          </w:p>
        </w:tc>
        <w:tc>
          <w:tcPr>
            <w:tcW w:w="1276" w:type="dxa"/>
          </w:tcPr>
          <w:p w:rsidR="004167B0" w:rsidRDefault="004167B0" w:rsidP="00C447C2">
            <w:pPr>
              <w:rPr>
                <w:rFonts w:ascii="微软雅黑" w:eastAsia="微软雅黑" w:hAnsi="微软雅黑" w:cs="宋体"/>
                <w:sz w:val="20"/>
                <w:szCs w:val="20"/>
              </w:rPr>
            </w:pPr>
            <w:r>
              <w:rPr>
                <w:rFonts w:ascii="微软雅黑" w:eastAsia="微软雅黑" w:hAnsi="微软雅黑" w:hint="eastAsia"/>
                <w:sz w:val="20"/>
                <w:szCs w:val="20"/>
              </w:rPr>
              <w:t>2.50万</w:t>
            </w:r>
          </w:p>
          <w:p w:rsidR="004167B0" w:rsidRPr="00C447C2" w:rsidRDefault="004167B0" w:rsidP="00C272F6"/>
        </w:tc>
        <w:tc>
          <w:tcPr>
            <w:tcW w:w="1276" w:type="dxa"/>
          </w:tcPr>
          <w:p w:rsidR="004167B0" w:rsidRDefault="004167B0" w:rsidP="00C272F6"/>
        </w:tc>
        <w:tc>
          <w:tcPr>
            <w:tcW w:w="1899" w:type="dxa"/>
          </w:tcPr>
          <w:p w:rsidR="004167B0" w:rsidRDefault="004167B0" w:rsidP="00C272F6"/>
        </w:tc>
      </w:tr>
      <w:tr w:rsidR="004167B0" w:rsidTr="004167B0">
        <w:tc>
          <w:tcPr>
            <w:tcW w:w="534" w:type="dxa"/>
            <w:vMerge/>
          </w:tcPr>
          <w:p w:rsidR="004167B0" w:rsidRDefault="004167B0" w:rsidP="00C272F6"/>
        </w:tc>
        <w:tc>
          <w:tcPr>
            <w:tcW w:w="1842" w:type="dxa"/>
            <w:vMerge w:val="restart"/>
            <w:vAlign w:val="center"/>
          </w:tcPr>
          <w:p w:rsidR="004167B0" w:rsidRDefault="004167B0" w:rsidP="004167B0">
            <w:pPr>
              <w:jc w:val="center"/>
            </w:pPr>
            <w:r w:rsidRPr="00C447C2">
              <w:rPr>
                <w:rFonts w:hint="eastAsia"/>
              </w:rPr>
              <w:t>银企联云服务</w:t>
            </w:r>
            <w:r w:rsidRPr="00C447C2">
              <w:rPr>
                <w:rFonts w:hint="eastAsia"/>
              </w:rPr>
              <w:t>-</w:t>
            </w:r>
            <w:r w:rsidRPr="00C447C2">
              <w:rPr>
                <w:rFonts w:hint="eastAsia"/>
              </w:rPr>
              <w:t>托管年费</w:t>
            </w:r>
          </w:p>
        </w:tc>
        <w:tc>
          <w:tcPr>
            <w:tcW w:w="1701" w:type="dxa"/>
          </w:tcPr>
          <w:p w:rsidR="004167B0" w:rsidRDefault="004167B0" w:rsidP="00C272F6">
            <w:r w:rsidRPr="00C447C2">
              <w:rPr>
                <w:rFonts w:hint="eastAsia"/>
              </w:rPr>
              <w:t>设备质保</w:t>
            </w:r>
            <w:r w:rsidRPr="00C447C2">
              <w:rPr>
                <w:rFonts w:hint="eastAsia"/>
              </w:rPr>
              <w:t>+1</w:t>
            </w:r>
            <w:r w:rsidRPr="00C447C2">
              <w:rPr>
                <w:rFonts w:hint="eastAsia"/>
              </w:rPr>
              <w:t>个企业证书</w:t>
            </w:r>
            <w:r w:rsidRPr="00C447C2">
              <w:rPr>
                <w:rFonts w:hint="eastAsia"/>
              </w:rPr>
              <w:t>+3</w:t>
            </w:r>
            <w:r w:rsidRPr="00C447C2">
              <w:rPr>
                <w:rFonts w:hint="eastAsia"/>
              </w:rPr>
              <w:t>个操作员</w:t>
            </w:r>
            <w:r w:rsidRPr="00C447C2">
              <w:rPr>
                <w:rFonts w:hint="eastAsia"/>
              </w:rPr>
              <w:t>KEY</w:t>
            </w:r>
          </w:p>
        </w:tc>
        <w:tc>
          <w:tcPr>
            <w:tcW w:w="1276" w:type="dxa"/>
            <w:vMerge w:val="restart"/>
            <w:vAlign w:val="center"/>
          </w:tcPr>
          <w:p w:rsidR="004167B0" w:rsidRDefault="004167B0" w:rsidP="004167B0">
            <w:pPr>
              <w:jc w:val="center"/>
            </w:pPr>
            <w:r>
              <w:rPr>
                <w:rFonts w:hint="eastAsia"/>
              </w:rPr>
              <w:t>3.18</w:t>
            </w:r>
            <w:r>
              <w:rPr>
                <w:rFonts w:hint="eastAsia"/>
              </w:rPr>
              <w:t>万</w:t>
            </w:r>
          </w:p>
        </w:tc>
        <w:tc>
          <w:tcPr>
            <w:tcW w:w="1276" w:type="dxa"/>
            <w:vAlign w:val="center"/>
          </w:tcPr>
          <w:p w:rsidR="004167B0" w:rsidRDefault="004167B0" w:rsidP="004167B0">
            <w:pPr>
              <w:jc w:val="center"/>
            </w:pPr>
            <w:r>
              <w:rPr>
                <w:rFonts w:hint="eastAsia"/>
              </w:rPr>
              <w:t>0.38</w:t>
            </w:r>
            <w:r>
              <w:rPr>
                <w:rFonts w:hint="eastAsia"/>
              </w:rPr>
              <w:t>万</w:t>
            </w:r>
          </w:p>
        </w:tc>
        <w:tc>
          <w:tcPr>
            <w:tcW w:w="1899" w:type="dxa"/>
          </w:tcPr>
          <w:p w:rsidR="004167B0" w:rsidRDefault="004167B0" w:rsidP="00C447C2"/>
        </w:tc>
      </w:tr>
      <w:tr w:rsidR="004167B0" w:rsidTr="004167B0">
        <w:tc>
          <w:tcPr>
            <w:tcW w:w="534" w:type="dxa"/>
            <w:vMerge/>
          </w:tcPr>
          <w:p w:rsidR="004167B0" w:rsidRDefault="004167B0" w:rsidP="00C272F6"/>
        </w:tc>
        <w:tc>
          <w:tcPr>
            <w:tcW w:w="1842" w:type="dxa"/>
            <w:vMerge/>
          </w:tcPr>
          <w:p w:rsidR="004167B0" w:rsidRDefault="004167B0" w:rsidP="00C272F6"/>
        </w:tc>
        <w:tc>
          <w:tcPr>
            <w:tcW w:w="1701" w:type="dxa"/>
          </w:tcPr>
          <w:p w:rsidR="004167B0" w:rsidRDefault="004167B0" w:rsidP="00C447C2">
            <w:r>
              <w:rPr>
                <w:rFonts w:hint="eastAsia"/>
              </w:rPr>
              <w:t>1</w:t>
            </w:r>
            <w:r>
              <w:rPr>
                <w:rFonts w:hint="eastAsia"/>
              </w:rPr>
              <w:t>个银行</w:t>
            </w:r>
            <w:r>
              <w:rPr>
                <w:rFonts w:hint="eastAsia"/>
              </w:rPr>
              <w:t>Key</w:t>
            </w:r>
            <w:r>
              <w:rPr>
                <w:rFonts w:hint="eastAsia"/>
              </w:rPr>
              <w:t>托管年费</w:t>
            </w:r>
          </w:p>
          <w:p w:rsidR="004167B0" w:rsidRDefault="004167B0" w:rsidP="00C447C2">
            <w:r>
              <w:rPr>
                <w:rFonts w:hint="eastAsia"/>
              </w:rPr>
              <w:t>（首年必选</w:t>
            </w:r>
            <w:r>
              <w:rPr>
                <w:rFonts w:hint="eastAsia"/>
              </w:rPr>
              <w:t>1KEY</w:t>
            </w:r>
            <w:r>
              <w:rPr>
                <w:rFonts w:hint="eastAsia"/>
              </w:rPr>
              <w:t>；次年起按年付）</w:t>
            </w:r>
          </w:p>
        </w:tc>
        <w:tc>
          <w:tcPr>
            <w:tcW w:w="1276" w:type="dxa"/>
            <w:vMerge/>
          </w:tcPr>
          <w:p w:rsidR="004167B0" w:rsidRDefault="004167B0" w:rsidP="00C272F6"/>
        </w:tc>
        <w:tc>
          <w:tcPr>
            <w:tcW w:w="1276" w:type="dxa"/>
            <w:vAlign w:val="center"/>
          </w:tcPr>
          <w:p w:rsidR="004167B0" w:rsidRDefault="004167B0" w:rsidP="004167B0">
            <w:pPr>
              <w:jc w:val="center"/>
            </w:pPr>
            <w:r>
              <w:rPr>
                <w:rFonts w:hint="eastAsia"/>
              </w:rPr>
              <w:t>3.00</w:t>
            </w:r>
            <w:r>
              <w:rPr>
                <w:rFonts w:hint="eastAsia"/>
              </w:rPr>
              <w:t>万</w:t>
            </w:r>
          </w:p>
        </w:tc>
        <w:tc>
          <w:tcPr>
            <w:tcW w:w="1899" w:type="dxa"/>
          </w:tcPr>
          <w:p w:rsidR="004167B0" w:rsidRDefault="004167B0" w:rsidP="00C272F6"/>
        </w:tc>
      </w:tr>
      <w:tr w:rsidR="004167B0" w:rsidTr="004167B0">
        <w:tc>
          <w:tcPr>
            <w:tcW w:w="534" w:type="dxa"/>
            <w:vMerge/>
          </w:tcPr>
          <w:p w:rsidR="004167B0" w:rsidRDefault="004167B0" w:rsidP="00C272F6"/>
        </w:tc>
        <w:tc>
          <w:tcPr>
            <w:tcW w:w="1842" w:type="dxa"/>
          </w:tcPr>
          <w:p w:rsidR="004167B0" w:rsidRDefault="004167B0" w:rsidP="00C272F6">
            <w:r w:rsidRPr="00C447C2">
              <w:rPr>
                <w:rFonts w:hint="eastAsia"/>
              </w:rPr>
              <w:t>非现场实施</w:t>
            </w:r>
          </w:p>
        </w:tc>
        <w:tc>
          <w:tcPr>
            <w:tcW w:w="1701" w:type="dxa"/>
          </w:tcPr>
          <w:p w:rsidR="004167B0" w:rsidRDefault="004167B0" w:rsidP="00C272F6">
            <w:r w:rsidRPr="00C447C2">
              <w:rPr>
                <w:rFonts w:hint="eastAsia"/>
              </w:rPr>
              <w:t>首年非现场实施费（</w:t>
            </w:r>
            <w:r w:rsidRPr="00C447C2">
              <w:rPr>
                <w:rFonts w:hint="eastAsia"/>
              </w:rPr>
              <w:t>1</w:t>
            </w:r>
            <w:r w:rsidRPr="00C447C2">
              <w:rPr>
                <w:rFonts w:hint="eastAsia"/>
              </w:rPr>
              <w:t>个银行）</w:t>
            </w:r>
          </w:p>
        </w:tc>
        <w:tc>
          <w:tcPr>
            <w:tcW w:w="1276" w:type="dxa"/>
          </w:tcPr>
          <w:p w:rsidR="004167B0" w:rsidRDefault="004167B0" w:rsidP="00C272F6">
            <w:r>
              <w:rPr>
                <w:rFonts w:hint="eastAsia"/>
              </w:rPr>
              <w:t>1.00</w:t>
            </w:r>
            <w:r>
              <w:rPr>
                <w:rFonts w:hint="eastAsia"/>
              </w:rPr>
              <w:t>万</w:t>
            </w:r>
          </w:p>
        </w:tc>
        <w:tc>
          <w:tcPr>
            <w:tcW w:w="1276" w:type="dxa"/>
          </w:tcPr>
          <w:p w:rsidR="004167B0" w:rsidRDefault="004167B0" w:rsidP="00C272F6"/>
        </w:tc>
        <w:tc>
          <w:tcPr>
            <w:tcW w:w="1899" w:type="dxa"/>
          </w:tcPr>
          <w:p w:rsidR="004167B0" w:rsidRDefault="004167B0" w:rsidP="00C447C2">
            <w:r>
              <w:rPr>
                <w:rFonts w:hint="eastAsia"/>
              </w:rPr>
              <w:t>订货完成后，实施工程师会在七个工作日内订货方，双方约定非现场实施时间。</w:t>
            </w:r>
          </w:p>
          <w:p w:rsidR="004167B0" w:rsidRDefault="004167B0" w:rsidP="00C447C2">
            <w:r>
              <w:rPr>
                <w:rFonts w:hint="eastAsia"/>
              </w:rPr>
              <w:t>若订货方急需实施，可致电</w:t>
            </w:r>
            <w:r>
              <w:rPr>
                <w:rFonts w:hint="eastAsia"/>
              </w:rPr>
              <w:t>U8</w:t>
            </w:r>
            <w:r>
              <w:rPr>
                <w:rFonts w:hint="eastAsia"/>
              </w:rPr>
              <w:t>银企联云服务售后热线：</w:t>
            </w:r>
            <w:r>
              <w:rPr>
                <w:rFonts w:hint="eastAsia"/>
              </w:rPr>
              <w:t>18813005542</w:t>
            </w:r>
          </w:p>
        </w:tc>
      </w:tr>
      <w:tr w:rsidR="004167B0" w:rsidTr="004167B0">
        <w:tc>
          <w:tcPr>
            <w:tcW w:w="534" w:type="dxa"/>
            <w:vMerge w:val="restart"/>
            <w:vAlign w:val="center"/>
          </w:tcPr>
          <w:p w:rsidR="004167B0" w:rsidRDefault="004167B0" w:rsidP="004167B0">
            <w:pPr>
              <w:jc w:val="center"/>
            </w:pPr>
            <w:r>
              <w:rPr>
                <w:rFonts w:hint="eastAsia"/>
              </w:rPr>
              <w:t>套餐外</w:t>
            </w:r>
          </w:p>
        </w:tc>
        <w:tc>
          <w:tcPr>
            <w:tcW w:w="3543" w:type="dxa"/>
            <w:gridSpan w:val="2"/>
          </w:tcPr>
          <w:p w:rsidR="004167B0" w:rsidRDefault="004167B0" w:rsidP="00C272F6">
            <w:r w:rsidRPr="00C447C2">
              <w:rPr>
                <w:rFonts w:hint="eastAsia"/>
              </w:rPr>
              <w:t>加购</w:t>
            </w:r>
            <w:r w:rsidRPr="00C447C2">
              <w:rPr>
                <w:rFonts w:hint="eastAsia"/>
              </w:rPr>
              <w:t>1</w:t>
            </w:r>
            <w:r w:rsidRPr="00C447C2">
              <w:rPr>
                <w:rFonts w:hint="eastAsia"/>
              </w:rPr>
              <w:t>个银行</w:t>
            </w:r>
            <w:r w:rsidRPr="00C447C2">
              <w:rPr>
                <w:rFonts w:hint="eastAsia"/>
              </w:rPr>
              <w:t>KEY</w:t>
            </w:r>
            <w:r w:rsidRPr="00C447C2">
              <w:rPr>
                <w:rFonts w:hint="eastAsia"/>
              </w:rPr>
              <w:t>托管年费</w:t>
            </w:r>
            <w:r w:rsidRPr="00C447C2">
              <w:rPr>
                <w:rFonts w:hint="eastAsia"/>
              </w:rPr>
              <w:t>*N</w:t>
            </w:r>
          </w:p>
        </w:tc>
        <w:tc>
          <w:tcPr>
            <w:tcW w:w="1276" w:type="dxa"/>
          </w:tcPr>
          <w:p w:rsidR="004167B0" w:rsidRDefault="004167B0" w:rsidP="00C272F6">
            <w:r>
              <w:rPr>
                <w:rFonts w:hint="eastAsia"/>
              </w:rPr>
              <w:t>3.00</w:t>
            </w:r>
            <w:r>
              <w:rPr>
                <w:rFonts w:hint="eastAsia"/>
              </w:rPr>
              <w:t>万</w:t>
            </w:r>
          </w:p>
        </w:tc>
        <w:tc>
          <w:tcPr>
            <w:tcW w:w="1276" w:type="dxa"/>
          </w:tcPr>
          <w:p w:rsidR="004167B0" w:rsidRDefault="004167B0" w:rsidP="00C272F6">
            <w:r>
              <w:rPr>
                <w:rFonts w:hint="eastAsia"/>
              </w:rPr>
              <w:t>3.00</w:t>
            </w:r>
            <w:r>
              <w:rPr>
                <w:rFonts w:hint="eastAsia"/>
              </w:rPr>
              <w:t>万</w:t>
            </w:r>
          </w:p>
        </w:tc>
        <w:tc>
          <w:tcPr>
            <w:tcW w:w="1899" w:type="dxa"/>
          </w:tcPr>
          <w:p w:rsidR="004167B0" w:rsidRDefault="004167B0" w:rsidP="00C272F6">
            <w:r w:rsidRPr="004167B0">
              <w:rPr>
                <w:rFonts w:hint="eastAsia"/>
              </w:rPr>
              <w:t>注意此区是套餐外的加购部分，填写订货量时，需是实际所需量</w:t>
            </w:r>
            <w:r w:rsidRPr="004167B0">
              <w:rPr>
                <w:rFonts w:hint="eastAsia"/>
              </w:rPr>
              <w:t>-1</w:t>
            </w:r>
          </w:p>
        </w:tc>
      </w:tr>
      <w:tr w:rsidR="004167B0" w:rsidTr="004167B0">
        <w:tc>
          <w:tcPr>
            <w:tcW w:w="534" w:type="dxa"/>
            <w:vMerge/>
          </w:tcPr>
          <w:p w:rsidR="004167B0" w:rsidRDefault="004167B0" w:rsidP="00C272F6"/>
        </w:tc>
        <w:tc>
          <w:tcPr>
            <w:tcW w:w="3543" w:type="dxa"/>
            <w:gridSpan w:val="2"/>
          </w:tcPr>
          <w:p w:rsidR="004167B0" w:rsidRDefault="004167B0" w:rsidP="00C272F6">
            <w:r w:rsidRPr="00C447C2">
              <w:rPr>
                <w:rFonts w:hint="eastAsia"/>
              </w:rPr>
              <w:t>加购</w:t>
            </w:r>
            <w:r w:rsidRPr="00C447C2">
              <w:rPr>
                <w:rFonts w:hint="eastAsia"/>
              </w:rPr>
              <w:t>1</w:t>
            </w:r>
            <w:r w:rsidRPr="00C447C2">
              <w:rPr>
                <w:rFonts w:hint="eastAsia"/>
              </w:rPr>
              <w:t>个银行首年非现场实施费</w:t>
            </w:r>
            <w:r w:rsidRPr="00C447C2">
              <w:rPr>
                <w:rFonts w:hint="eastAsia"/>
              </w:rPr>
              <w:t>*N</w:t>
            </w:r>
          </w:p>
        </w:tc>
        <w:tc>
          <w:tcPr>
            <w:tcW w:w="1276" w:type="dxa"/>
          </w:tcPr>
          <w:p w:rsidR="004167B0" w:rsidRDefault="004167B0" w:rsidP="00C272F6">
            <w:r>
              <w:rPr>
                <w:rFonts w:hint="eastAsia"/>
              </w:rPr>
              <w:t>1.00</w:t>
            </w:r>
            <w:r>
              <w:rPr>
                <w:rFonts w:hint="eastAsia"/>
              </w:rPr>
              <w:t>万</w:t>
            </w:r>
          </w:p>
        </w:tc>
        <w:tc>
          <w:tcPr>
            <w:tcW w:w="1276" w:type="dxa"/>
          </w:tcPr>
          <w:p w:rsidR="004167B0" w:rsidRDefault="004167B0" w:rsidP="00C272F6">
            <w:r>
              <w:rPr>
                <w:rFonts w:hint="eastAsia"/>
              </w:rPr>
              <w:t>1.00</w:t>
            </w:r>
            <w:r>
              <w:rPr>
                <w:rFonts w:hint="eastAsia"/>
              </w:rPr>
              <w:t>万</w:t>
            </w:r>
          </w:p>
        </w:tc>
        <w:tc>
          <w:tcPr>
            <w:tcW w:w="1899" w:type="dxa"/>
          </w:tcPr>
          <w:p w:rsidR="004167B0" w:rsidRPr="004167B0" w:rsidRDefault="004167B0" w:rsidP="00C272F6">
            <w:pPr>
              <w:rPr>
                <w:rFonts w:ascii="宋体" w:hAnsi="宋体" w:cs="宋体"/>
                <w:sz w:val="20"/>
                <w:szCs w:val="20"/>
              </w:rPr>
            </w:pPr>
            <w:r w:rsidRPr="004167B0">
              <w:rPr>
                <w:rFonts w:hint="eastAsia"/>
                <w:sz w:val="20"/>
                <w:szCs w:val="20"/>
              </w:rPr>
              <w:t>注意此区是套餐外的加购部分，填写订货量时，需是实际所需量</w:t>
            </w:r>
            <w:r w:rsidRPr="004167B0">
              <w:rPr>
                <w:rFonts w:hint="eastAsia"/>
                <w:sz w:val="20"/>
                <w:szCs w:val="20"/>
              </w:rPr>
              <w:t>-3</w:t>
            </w:r>
          </w:p>
        </w:tc>
      </w:tr>
      <w:tr w:rsidR="004167B0" w:rsidTr="004167B0">
        <w:tc>
          <w:tcPr>
            <w:tcW w:w="534" w:type="dxa"/>
            <w:vMerge/>
          </w:tcPr>
          <w:p w:rsidR="004167B0" w:rsidRDefault="004167B0" w:rsidP="00C272F6"/>
        </w:tc>
        <w:tc>
          <w:tcPr>
            <w:tcW w:w="3543" w:type="dxa"/>
            <w:gridSpan w:val="2"/>
          </w:tcPr>
          <w:p w:rsidR="004167B0" w:rsidRDefault="004167B0" w:rsidP="00C272F6">
            <w:r w:rsidRPr="00C447C2">
              <w:rPr>
                <w:rFonts w:hint="eastAsia"/>
              </w:rPr>
              <w:t>加购操作员</w:t>
            </w:r>
            <w:r w:rsidRPr="00C447C2">
              <w:rPr>
                <w:rFonts w:hint="eastAsia"/>
              </w:rPr>
              <w:t>KEY/</w:t>
            </w:r>
            <w:r w:rsidRPr="00C447C2">
              <w:rPr>
                <w:rFonts w:hint="eastAsia"/>
              </w:rPr>
              <w:t>证书单价</w:t>
            </w:r>
          </w:p>
        </w:tc>
        <w:tc>
          <w:tcPr>
            <w:tcW w:w="1276" w:type="dxa"/>
          </w:tcPr>
          <w:p w:rsidR="004167B0" w:rsidRDefault="004167B0" w:rsidP="00C272F6">
            <w:r>
              <w:rPr>
                <w:rFonts w:hint="eastAsia"/>
              </w:rPr>
              <w:t>0.02</w:t>
            </w:r>
            <w:r>
              <w:rPr>
                <w:rFonts w:hint="eastAsia"/>
              </w:rPr>
              <w:t>万</w:t>
            </w:r>
            <w:r>
              <w:rPr>
                <w:rFonts w:hint="eastAsia"/>
              </w:rPr>
              <w:t>/</w:t>
            </w:r>
            <w:r>
              <w:rPr>
                <w:rFonts w:hint="eastAsia"/>
              </w:rPr>
              <w:t>个</w:t>
            </w:r>
          </w:p>
        </w:tc>
        <w:tc>
          <w:tcPr>
            <w:tcW w:w="1276" w:type="dxa"/>
          </w:tcPr>
          <w:p w:rsidR="004167B0" w:rsidRDefault="004167B0" w:rsidP="00C272F6">
            <w:r>
              <w:rPr>
                <w:rFonts w:hint="eastAsia"/>
              </w:rPr>
              <w:t>0.02</w:t>
            </w:r>
            <w:r>
              <w:rPr>
                <w:rFonts w:hint="eastAsia"/>
              </w:rPr>
              <w:t>万</w:t>
            </w:r>
            <w:r>
              <w:rPr>
                <w:rFonts w:hint="eastAsia"/>
              </w:rPr>
              <w:t>/</w:t>
            </w:r>
            <w:r>
              <w:rPr>
                <w:rFonts w:hint="eastAsia"/>
              </w:rPr>
              <w:t>个</w:t>
            </w:r>
          </w:p>
        </w:tc>
        <w:tc>
          <w:tcPr>
            <w:tcW w:w="1899" w:type="dxa"/>
            <w:vMerge w:val="restart"/>
          </w:tcPr>
          <w:p w:rsidR="004167B0" w:rsidRDefault="004167B0" w:rsidP="00C272F6">
            <w:r w:rsidRPr="004167B0">
              <w:rPr>
                <w:rFonts w:hint="eastAsia"/>
              </w:rPr>
              <w:t>致电</w:t>
            </w:r>
            <w:r w:rsidRPr="004167B0">
              <w:rPr>
                <w:rFonts w:hint="eastAsia"/>
              </w:rPr>
              <w:t>U8</w:t>
            </w:r>
            <w:r w:rsidRPr="004167B0">
              <w:rPr>
                <w:rFonts w:hint="eastAsia"/>
              </w:rPr>
              <w:t>银企联售后热线预约</w:t>
            </w:r>
          </w:p>
        </w:tc>
      </w:tr>
      <w:tr w:rsidR="004167B0" w:rsidTr="004167B0">
        <w:tc>
          <w:tcPr>
            <w:tcW w:w="534" w:type="dxa"/>
            <w:vMerge w:val="restart"/>
          </w:tcPr>
          <w:p w:rsidR="004167B0" w:rsidRDefault="004167B0" w:rsidP="00C272F6">
            <w:r>
              <w:rPr>
                <w:rFonts w:hint="eastAsia"/>
              </w:rPr>
              <w:t>其他</w:t>
            </w:r>
          </w:p>
        </w:tc>
        <w:tc>
          <w:tcPr>
            <w:tcW w:w="3543" w:type="dxa"/>
            <w:gridSpan w:val="2"/>
          </w:tcPr>
          <w:p w:rsidR="004167B0" w:rsidRDefault="004167B0" w:rsidP="00C272F6">
            <w:r w:rsidRPr="00C447C2">
              <w:rPr>
                <w:rFonts w:hint="eastAsia"/>
              </w:rPr>
              <w:t>现场服务费（北京）</w:t>
            </w:r>
          </w:p>
        </w:tc>
        <w:tc>
          <w:tcPr>
            <w:tcW w:w="1276" w:type="dxa"/>
          </w:tcPr>
          <w:p w:rsidR="004167B0" w:rsidRDefault="004167B0" w:rsidP="00C272F6">
            <w:r>
              <w:rPr>
                <w:rFonts w:hint="eastAsia"/>
              </w:rPr>
              <w:t>0.3</w:t>
            </w:r>
            <w:r>
              <w:rPr>
                <w:rFonts w:hint="eastAsia"/>
              </w:rPr>
              <w:t>万</w:t>
            </w:r>
            <w:r>
              <w:rPr>
                <w:rFonts w:hint="eastAsia"/>
              </w:rPr>
              <w:t>/</w:t>
            </w:r>
            <w:r>
              <w:rPr>
                <w:rFonts w:hint="eastAsia"/>
              </w:rPr>
              <w:t>人天</w:t>
            </w:r>
          </w:p>
        </w:tc>
        <w:tc>
          <w:tcPr>
            <w:tcW w:w="1276" w:type="dxa"/>
          </w:tcPr>
          <w:p w:rsidR="004167B0" w:rsidRDefault="004167B0" w:rsidP="00F9059B">
            <w:r>
              <w:rPr>
                <w:rFonts w:hint="eastAsia"/>
              </w:rPr>
              <w:t>0.3</w:t>
            </w:r>
            <w:r>
              <w:rPr>
                <w:rFonts w:hint="eastAsia"/>
              </w:rPr>
              <w:t>万</w:t>
            </w:r>
            <w:r>
              <w:rPr>
                <w:rFonts w:hint="eastAsia"/>
              </w:rPr>
              <w:t>/</w:t>
            </w:r>
            <w:r>
              <w:rPr>
                <w:rFonts w:hint="eastAsia"/>
              </w:rPr>
              <w:t>人天</w:t>
            </w:r>
          </w:p>
        </w:tc>
        <w:tc>
          <w:tcPr>
            <w:tcW w:w="1899" w:type="dxa"/>
            <w:vMerge/>
          </w:tcPr>
          <w:p w:rsidR="004167B0" w:rsidRDefault="004167B0" w:rsidP="00C272F6"/>
        </w:tc>
      </w:tr>
      <w:tr w:rsidR="004167B0" w:rsidTr="004167B0">
        <w:tc>
          <w:tcPr>
            <w:tcW w:w="534" w:type="dxa"/>
            <w:vMerge/>
          </w:tcPr>
          <w:p w:rsidR="004167B0" w:rsidRDefault="004167B0" w:rsidP="00C272F6"/>
        </w:tc>
        <w:tc>
          <w:tcPr>
            <w:tcW w:w="3543" w:type="dxa"/>
            <w:gridSpan w:val="2"/>
          </w:tcPr>
          <w:p w:rsidR="004167B0" w:rsidRDefault="004167B0" w:rsidP="00C272F6">
            <w:r w:rsidRPr="004167B0">
              <w:rPr>
                <w:rFonts w:hint="eastAsia"/>
              </w:rPr>
              <w:t>现场服务费（非北京）</w:t>
            </w:r>
          </w:p>
        </w:tc>
        <w:tc>
          <w:tcPr>
            <w:tcW w:w="1276" w:type="dxa"/>
          </w:tcPr>
          <w:p w:rsidR="004167B0" w:rsidRDefault="004167B0" w:rsidP="00C272F6">
            <w:r>
              <w:rPr>
                <w:rFonts w:hint="eastAsia"/>
              </w:rPr>
              <w:t>0.5</w:t>
            </w:r>
            <w:r>
              <w:rPr>
                <w:rFonts w:hint="eastAsia"/>
              </w:rPr>
              <w:t>万</w:t>
            </w:r>
            <w:r>
              <w:rPr>
                <w:rFonts w:hint="eastAsia"/>
              </w:rPr>
              <w:t>/</w:t>
            </w:r>
            <w:r>
              <w:rPr>
                <w:rFonts w:hint="eastAsia"/>
              </w:rPr>
              <w:t>人天</w:t>
            </w:r>
          </w:p>
        </w:tc>
        <w:tc>
          <w:tcPr>
            <w:tcW w:w="1276" w:type="dxa"/>
          </w:tcPr>
          <w:p w:rsidR="004167B0" w:rsidRDefault="004167B0" w:rsidP="00F9059B">
            <w:r>
              <w:rPr>
                <w:rFonts w:hint="eastAsia"/>
              </w:rPr>
              <w:t>0.5</w:t>
            </w:r>
            <w:r>
              <w:rPr>
                <w:rFonts w:hint="eastAsia"/>
              </w:rPr>
              <w:t>万</w:t>
            </w:r>
            <w:r>
              <w:rPr>
                <w:rFonts w:hint="eastAsia"/>
              </w:rPr>
              <w:t>/</w:t>
            </w:r>
            <w:r>
              <w:rPr>
                <w:rFonts w:hint="eastAsia"/>
              </w:rPr>
              <w:t>人天</w:t>
            </w:r>
          </w:p>
        </w:tc>
        <w:tc>
          <w:tcPr>
            <w:tcW w:w="1899" w:type="dxa"/>
          </w:tcPr>
          <w:p w:rsidR="004167B0" w:rsidRDefault="004167B0" w:rsidP="00C272F6"/>
        </w:tc>
      </w:tr>
    </w:tbl>
    <w:p w:rsidR="00C272F6" w:rsidRDefault="00C272F6" w:rsidP="00C272F6"/>
    <w:p w:rsidR="001C502D" w:rsidRDefault="001C502D" w:rsidP="00C272F6"/>
    <w:p w:rsidR="001C502D" w:rsidRPr="00C272F6" w:rsidRDefault="001C502D" w:rsidP="00C272F6"/>
    <w:p w:rsidR="0037412E" w:rsidRDefault="001C502D" w:rsidP="001C502D">
      <w:pPr>
        <w:pStyle w:val="1"/>
        <w:numPr>
          <w:ilvl w:val="0"/>
          <w:numId w:val="0"/>
        </w:numPr>
      </w:pPr>
      <w:r>
        <w:rPr>
          <w:rFonts w:hint="eastAsia"/>
        </w:rPr>
        <w:t>五、</w:t>
      </w:r>
      <w:r w:rsidR="0037412E">
        <w:rPr>
          <w:rFonts w:hint="eastAsia"/>
        </w:rPr>
        <w:t>移动</w:t>
      </w:r>
      <w:r w:rsidR="0075474E">
        <w:rPr>
          <w:rFonts w:hint="eastAsia"/>
        </w:rPr>
        <w:t>应用产品报价</w:t>
      </w:r>
    </w:p>
    <w:p w:rsidR="0038635C" w:rsidRPr="0038635C" w:rsidRDefault="0038635C" w:rsidP="0038635C">
      <w:pPr>
        <w:pStyle w:val="3"/>
      </w:pPr>
      <w:r>
        <w:rPr>
          <w:rFonts w:hint="eastAsia"/>
        </w:rPr>
        <w:lastRenderedPageBreak/>
        <w:t>5.1</w:t>
      </w:r>
      <w:r>
        <w:rPr>
          <w:rFonts w:hint="eastAsia"/>
        </w:rPr>
        <w:t>产品报价单</w:t>
      </w:r>
    </w:p>
    <w:tbl>
      <w:tblPr>
        <w:tblStyle w:val="aa"/>
        <w:tblW w:w="0" w:type="auto"/>
        <w:tblLook w:val="04A0"/>
      </w:tblPr>
      <w:tblGrid>
        <w:gridCol w:w="1384"/>
        <w:gridCol w:w="1701"/>
        <w:gridCol w:w="1559"/>
        <w:gridCol w:w="3884"/>
      </w:tblGrid>
      <w:tr w:rsidR="0075474E" w:rsidRPr="002E7460" w:rsidTr="001C502D">
        <w:tc>
          <w:tcPr>
            <w:tcW w:w="1384" w:type="dxa"/>
            <w:shd w:val="clear" w:color="auto" w:fill="F2F2F2" w:themeFill="background1" w:themeFillShade="F2"/>
            <w:vAlign w:val="center"/>
          </w:tcPr>
          <w:p w:rsidR="0075474E" w:rsidRPr="002E7460" w:rsidRDefault="0075474E" w:rsidP="002E7460">
            <w:pPr>
              <w:jc w:val="center"/>
              <w:rPr>
                <w:rFonts w:asciiTheme="minorEastAsia" w:eastAsiaTheme="minorEastAsia" w:hAnsiTheme="minorEastAsia" w:cs="宋体"/>
                <w:bCs/>
                <w:szCs w:val="21"/>
              </w:rPr>
            </w:pPr>
            <w:r w:rsidRPr="002E7460">
              <w:rPr>
                <w:rFonts w:asciiTheme="minorEastAsia" w:eastAsiaTheme="minorEastAsia" w:hAnsiTheme="minorEastAsia" w:hint="eastAsia"/>
                <w:bCs/>
                <w:szCs w:val="21"/>
              </w:rPr>
              <w:t>产品名称</w:t>
            </w:r>
          </w:p>
        </w:tc>
        <w:tc>
          <w:tcPr>
            <w:tcW w:w="1701" w:type="dxa"/>
            <w:shd w:val="clear" w:color="auto" w:fill="F2F2F2" w:themeFill="background1" w:themeFillShade="F2"/>
            <w:vAlign w:val="center"/>
          </w:tcPr>
          <w:p w:rsidR="0075474E" w:rsidRPr="002E7460" w:rsidRDefault="0075474E" w:rsidP="002E7460">
            <w:pPr>
              <w:jc w:val="center"/>
              <w:rPr>
                <w:rFonts w:asciiTheme="minorEastAsia" w:eastAsiaTheme="minorEastAsia" w:hAnsiTheme="minorEastAsia"/>
                <w:szCs w:val="21"/>
              </w:rPr>
            </w:pPr>
            <w:r w:rsidRPr="002E7460">
              <w:rPr>
                <w:rFonts w:asciiTheme="minorEastAsia" w:eastAsiaTheme="minorEastAsia" w:hAnsiTheme="minorEastAsia"/>
                <w:szCs w:val="21"/>
              </w:rPr>
              <w:t>Product Name</w:t>
            </w:r>
          </w:p>
        </w:tc>
        <w:tc>
          <w:tcPr>
            <w:tcW w:w="1559" w:type="dxa"/>
            <w:shd w:val="clear" w:color="auto" w:fill="F2F2F2" w:themeFill="background1" w:themeFillShade="F2"/>
            <w:vAlign w:val="center"/>
          </w:tcPr>
          <w:p w:rsidR="002E7460" w:rsidRPr="002E7460" w:rsidRDefault="0075474E" w:rsidP="002E7460">
            <w:pPr>
              <w:jc w:val="center"/>
              <w:rPr>
                <w:rFonts w:asciiTheme="minorEastAsia" w:eastAsiaTheme="minorEastAsia" w:hAnsiTheme="minorEastAsia"/>
                <w:szCs w:val="21"/>
              </w:rPr>
            </w:pPr>
            <w:r w:rsidRPr="002E7460">
              <w:rPr>
                <w:rFonts w:asciiTheme="minorEastAsia" w:eastAsiaTheme="minorEastAsia" w:hAnsiTheme="minorEastAsia" w:hint="eastAsia"/>
                <w:szCs w:val="21"/>
              </w:rPr>
              <w:t>许可单价</w:t>
            </w:r>
          </w:p>
          <w:p w:rsidR="0075474E" w:rsidRPr="002E7460" w:rsidRDefault="0075474E" w:rsidP="002E7460">
            <w:pPr>
              <w:jc w:val="center"/>
              <w:rPr>
                <w:rFonts w:asciiTheme="minorEastAsia" w:eastAsiaTheme="minorEastAsia" w:hAnsiTheme="minorEastAsia"/>
                <w:szCs w:val="21"/>
              </w:rPr>
            </w:pPr>
            <w:r w:rsidRPr="002E7460">
              <w:rPr>
                <w:rFonts w:asciiTheme="minorEastAsia" w:eastAsiaTheme="minorEastAsia" w:hAnsiTheme="minorEastAsia" w:hint="eastAsia"/>
                <w:szCs w:val="21"/>
              </w:rPr>
              <w:t xml:space="preserve"> （元/月）</w:t>
            </w:r>
          </w:p>
        </w:tc>
        <w:tc>
          <w:tcPr>
            <w:tcW w:w="3884" w:type="dxa"/>
            <w:shd w:val="clear" w:color="auto" w:fill="F2F2F2" w:themeFill="background1" w:themeFillShade="F2"/>
            <w:vAlign w:val="center"/>
          </w:tcPr>
          <w:p w:rsidR="0075474E" w:rsidRPr="002E7460" w:rsidRDefault="0075474E" w:rsidP="002E7460">
            <w:pPr>
              <w:jc w:val="center"/>
              <w:rPr>
                <w:rFonts w:asciiTheme="minorEastAsia" w:eastAsiaTheme="minorEastAsia" w:hAnsiTheme="minorEastAsia"/>
                <w:szCs w:val="21"/>
              </w:rPr>
            </w:pPr>
            <w:r w:rsidRPr="002E7460">
              <w:rPr>
                <w:rFonts w:asciiTheme="minorEastAsia" w:eastAsiaTheme="minorEastAsia" w:hAnsiTheme="minorEastAsia" w:hint="eastAsia"/>
                <w:szCs w:val="21"/>
              </w:rPr>
              <w:t>购买约束说明</w:t>
            </w:r>
          </w:p>
        </w:tc>
      </w:tr>
      <w:tr w:rsidR="0075474E" w:rsidRPr="002E7460" w:rsidTr="001C502D">
        <w:tc>
          <w:tcPr>
            <w:tcW w:w="13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移动营销</w:t>
            </w:r>
          </w:p>
        </w:tc>
        <w:tc>
          <w:tcPr>
            <w:tcW w:w="1701"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Mobile CRM</w:t>
            </w:r>
          </w:p>
        </w:tc>
        <w:tc>
          <w:tcPr>
            <w:tcW w:w="1559"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30</w:t>
            </w:r>
          </w:p>
        </w:tc>
        <w:tc>
          <w:tcPr>
            <w:tcW w:w="38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必须同时购买U8营销管理（U8CRM）；</w:t>
            </w:r>
          </w:p>
        </w:tc>
      </w:tr>
      <w:tr w:rsidR="0075474E" w:rsidRPr="002E7460" w:rsidTr="001C502D">
        <w:tc>
          <w:tcPr>
            <w:tcW w:w="13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移动销售</w:t>
            </w:r>
          </w:p>
        </w:tc>
        <w:tc>
          <w:tcPr>
            <w:tcW w:w="1701"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Mobile Sales</w:t>
            </w:r>
          </w:p>
        </w:tc>
        <w:tc>
          <w:tcPr>
            <w:tcW w:w="1559"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30</w:t>
            </w:r>
          </w:p>
        </w:tc>
        <w:tc>
          <w:tcPr>
            <w:tcW w:w="38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必须同时购买U8销售管理；</w:t>
            </w:r>
          </w:p>
        </w:tc>
      </w:tr>
      <w:tr w:rsidR="0075474E" w:rsidRPr="002E7460" w:rsidTr="001C502D">
        <w:tc>
          <w:tcPr>
            <w:tcW w:w="13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移动审批</w:t>
            </w:r>
          </w:p>
        </w:tc>
        <w:tc>
          <w:tcPr>
            <w:tcW w:w="1701"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Mobile Approval</w:t>
            </w:r>
          </w:p>
        </w:tc>
        <w:tc>
          <w:tcPr>
            <w:tcW w:w="1559"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50</w:t>
            </w:r>
          </w:p>
        </w:tc>
        <w:tc>
          <w:tcPr>
            <w:tcW w:w="3884" w:type="dxa"/>
          </w:tcPr>
          <w:p w:rsidR="0075474E" w:rsidRPr="002E7460" w:rsidRDefault="0075474E" w:rsidP="0075474E">
            <w:pPr>
              <w:rPr>
                <w:rFonts w:asciiTheme="minorEastAsia" w:eastAsiaTheme="minorEastAsia" w:hAnsiTheme="minorEastAsia"/>
              </w:rPr>
            </w:pPr>
          </w:p>
        </w:tc>
      </w:tr>
      <w:tr w:rsidR="0075474E" w:rsidRPr="002E7460" w:rsidTr="001C502D">
        <w:tc>
          <w:tcPr>
            <w:tcW w:w="13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移动服务</w:t>
            </w:r>
          </w:p>
        </w:tc>
        <w:tc>
          <w:tcPr>
            <w:tcW w:w="1701"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Mobile Service</w:t>
            </w:r>
          </w:p>
        </w:tc>
        <w:tc>
          <w:tcPr>
            <w:tcW w:w="1559"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30</w:t>
            </w:r>
          </w:p>
        </w:tc>
        <w:tc>
          <w:tcPr>
            <w:tcW w:w="38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必须同时购买U8CRM服务管理</w:t>
            </w:r>
          </w:p>
        </w:tc>
      </w:tr>
      <w:tr w:rsidR="0075474E" w:rsidRPr="002E7460" w:rsidTr="001C502D">
        <w:tc>
          <w:tcPr>
            <w:tcW w:w="13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移动报表</w:t>
            </w:r>
          </w:p>
        </w:tc>
        <w:tc>
          <w:tcPr>
            <w:tcW w:w="1701"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Mobile Report</w:t>
            </w:r>
          </w:p>
        </w:tc>
        <w:tc>
          <w:tcPr>
            <w:tcW w:w="1559"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30</w:t>
            </w:r>
          </w:p>
        </w:tc>
        <w:tc>
          <w:tcPr>
            <w:tcW w:w="3884" w:type="dxa"/>
          </w:tcPr>
          <w:p w:rsidR="0075474E" w:rsidRPr="002E7460" w:rsidRDefault="0075474E" w:rsidP="0075474E">
            <w:pPr>
              <w:rPr>
                <w:rFonts w:asciiTheme="minorEastAsia" w:eastAsiaTheme="minorEastAsia" w:hAnsiTheme="minorEastAsia"/>
              </w:rPr>
            </w:pPr>
          </w:p>
        </w:tc>
      </w:tr>
      <w:tr w:rsidR="0075474E" w:rsidRPr="002E7460" w:rsidTr="001C502D">
        <w:tc>
          <w:tcPr>
            <w:tcW w:w="13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移动考勤</w:t>
            </w:r>
          </w:p>
        </w:tc>
        <w:tc>
          <w:tcPr>
            <w:tcW w:w="1701"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Mobile Attendance</w:t>
            </w:r>
          </w:p>
        </w:tc>
        <w:tc>
          <w:tcPr>
            <w:tcW w:w="1559"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3</w:t>
            </w:r>
          </w:p>
        </w:tc>
        <w:tc>
          <w:tcPr>
            <w:tcW w:w="38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必须同时购买U8考勤管理</w:t>
            </w:r>
          </w:p>
        </w:tc>
      </w:tr>
      <w:tr w:rsidR="0075474E" w:rsidRPr="002E7460" w:rsidTr="001C502D">
        <w:tc>
          <w:tcPr>
            <w:tcW w:w="13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移动薪资</w:t>
            </w:r>
          </w:p>
        </w:tc>
        <w:tc>
          <w:tcPr>
            <w:tcW w:w="1701"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Mobile Payroll</w:t>
            </w:r>
          </w:p>
        </w:tc>
        <w:tc>
          <w:tcPr>
            <w:tcW w:w="1559"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0</w:t>
            </w:r>
          </w:p>
        </w:tc>
        <w:tc>
          <w:tcPr>
            <w:tcW w:w="38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必须同时购买薪资管理</w:t>
            </w:r>
          </w:p>
        </w:tc>
      </w:tr>
      <w:tr w:rsidR="0075474E" w:rsidRPr="002E7460" w:rsidTr="001C502D">
        <w:tc>
          <w:tcPr>
            <w:tcW w:w="13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易收款</w:t>
            </w:r>
          </w:p>
        </w:tc>
        <w:tc>
          <w:tcPr>
            <w:tcW w:w="1701"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Mobile Receipt</w:t>
            </w:r>
          </w:p>
        </w:tc>
        <w:tc>
          <w:tcPr>
            <w:tcW w:w="1559"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rPr>
              <w:t>20</w:t>
            </w:r>
          </w:p>
        </w:tc>
        <w:tc>
          <w:tcPr>
            <w:tcW w:w="3884" w:type="dxa"/>
          </w:tcPr>
          <w:p w:rsidR="0075474E" w:rsidRPr="002E7460" w:rsidRDefault="0075474E" w:rsidP="0075474E">
            <w:pPr>
              <w:rPr>
                <w:rFonts w:asciiTheme="minorEastAsia" w:eastAsiaTheme="minorEastAsia" w:hAnsiTheme="minorEastAsia"/>
              </w:rPr>
            </w:pPr>
            <w:r w:rsidRPr="002E7460">
              <w:rPr>
                <w:rFonts w:asciiTheme="minorEastAsia" w:eastAsiaTheme="minorEastAsia" w:hAnsiTheme="minorEastAsia" w:hint="eastAsia"/>
              </w:rPr>
              <w:t>必须购买U8应收管理、销售管理</w:t>
            </w:r>
          </w:p>
        </w:tc>
      </w:tr>
    </w:tbl>
    <w:p w:rsidR="0075474E" w:rsidRDefault="0075474E" w:rsidP="0075474E"/>
    <w:p w:rsidR="0038635C" w:rsidRDefault="00336B4D" w:rsidP="00336B4D">
      <w:pPr>
        <w:pStyle w:val="3"/>
      </w:pPr>
      <w:r>
        <w:rPr>
          <w:rFonts w:hint="eastAsia"/>
        </w:rPr>
        <w:t>5.2</w:t>
      </w:r>
      <w:r>
        <w:rPr>
          <w:rFonts w:hint="eastAsia"/>
        </w:rPr>
        <w:t>产品报价说明</w:t>
      </w:r>
    </w:p>
    <w:p w:rsidR="00336B4D" w:rsidRPr="00336B4D" w:rsidRDefault="00336B4D" w:rsidP="00336B4D">
      <w:pPr>
        <w:spacing w:line="360" w:lineRule="auto"/>
        <w:rPr>
          <w:rFonts w:asciiTheme="minorEastAsia" w:eastAsiaTheme="minorEastAsia" w:hAnsiTheme="minorEastAsia"/>
          <w:sz w:val="22"/>
          <w:szCs w:val="22"/>
        </w:rPr>
      </w:pPr>
      <w:r w:rsidRPr="00336B4D">
        <w:rPr>
          <w:rFonts w:asciiTheme="minorEastAsia" w:eastAsiaTheme="minorEastAsia" w:hAnsiTheme="minorEastAsia" w:hint="eastAsia"/>
          <w:sz w:val="22"/>
          <w:szCs w:val="22"/>
        </w:rPr>
        <w:t>1、U8移动应用从V15.0开始全部嵌入友空间，友空间作为移动应用的统一入口；</w:t>
      </w:r>
    </w:p>
    <w:p w:rsidR="00336B4D" w:rsidRPr="00336B4D" w:rsidRDefault="00336B4D" w:rsidP="00336B4D">
      <w:pPr>
        <w:spacing w:line="360" w:lineRule="auto"/>
        <w:rPr>
          <w:rFonts w:asciiTheme="minorEastAsia" w:eastAsiaTheme="minorEastAsia" w:hAnsiTheme="minorEastAsia"/>
          <w:sz w:val="22"/>
          <w:szCs w:val="22"/>
        </w:rPr>
      </w:pPr>
      <w:r w:rsidRPr="00336B4D">
        <w:rPr>
          <w:rFonts w:asciiTheme="minorEastAsia" w:eastAsiaTheme="minorEastAsia" w:hAnsiTheme="minorEastAsia" w:hint="eastAsia"/>
          <w:sz w:val="22"/>
          <w:szCs w:val="22"/>
        </w:rPr>
        <w:t>2、本版移动应用产品全部采用运营报价模式；</w:t>
      </w:r>
    </w:p>
    <w:p w:rsidR="00336B4D" w:rsidRPr="00336B4D" w:rsidRDefault="00336B4D" w:rsidP="00336B4D">
      <w:pPr>
        <w:spacing w:line="360" w:lineRule="auto"/>
        <w:rPr>
          <w:rFonts w:asciiTheme="minorEastAsia" w:eastAsiaTheme="minorEastAsia" w:hAnsiTheme="minorEastAsia"/>
          <w:sz w:val="22"/>
          <w:szCs w:val="22"/>
        </w:rPr>
      </w:pPr>
      <w:r w:rsidRPr="00336B4D">
        <w:rPr>
          <w:rFonts w:asciiTheme="minorEastAsia" w:eastAsiaTheme="minorEastAsia" w:hAnsiTheme="minorEastAsia" w:hint="eastAsia"/>
          <w:sz w:val="22"/>
          <w:szCs w:val="22"/>
        </w:rPr>
        <w:t>3、移动应用全部产品的授权数，是按照客户移动设备数量计算的，例如：5台终端设备的授权，是指客户只能在5台智能手机或者平板电脑上安装使用产品。因此在购买产品时，要考虑客户的设备数量来购买授权数，而不是按照使用人数来对应授权数。</w:t>
      </w:r>
    </w:p>
    <w:p w:rsidR="00336B4D" w:rsidRPr="0073091A" w:rsidRDefault="00336B4D" w:rsidP="00336B4D">
      <w:pPr>
        <w:spacing w:line="360" w:lineRule="auto"/>
        <w:rPr>
          <w:rFonts w:asciiTheme="minorEastAsia" w:eastAsiaTheme="minorEastAsia" w:hAnsiTheme="minorEastAsia"/>
          <w:sz w:val="22"/>
          <w:szCs w:val="22"/>
        </w:rPr>
      </w:pPr>
      <w:r w:rsidRPr="0073091A">
        <w:rPr>
          <w:rFonts w:asciiTheme="minorEastAsia" w:eastAsiaTheme="minorEastAsia" w:hAnsiTheme="minorEastAsia" w:hint="eastAsia"/>
          <w:sz w:val="22"/>
          <w:szCs w:val="22"/>
        </w:rPr>
        <w:t>4、客户第一次购买起订时限为12个月，到期后，续订可选择任意月数；</w:t>
      </w:r>
    </w:p>
    <w:p w:rsidR="00C32A76" w:rsidRPr="0073091A" w:rsidRDefault="0073091A" w:rsidP="00C32A76">
      <w:pPr>
        <w:rPr>
          <w:rFonts w:asciiTheme="minorEastAsia" w:eastAsiaTheme="minorEastAsia" w:hAnsiTheme="minorEastAsia"/>
          <w:sz w:val="22"/>
          <w:szCs w:val="22"/>
        </w:rPr>
      </w:pPr>
      <w:r w:rsidRPr="0073091A">
        <w:rPr>
          <w:rFonts w:asciiTheme="minorEastAsia" w:eastAsiaTheme="minorEastAsia" w:hAnsiTheme="minorEastAsia" w:hint="eastAsia"/>
          <w:sz w:val="22"/>
          <w:szCs w:val="22"/>
        </w:rPr>
        <w:t>5、移动营销、移动销售、移动审批、移动服务、移动报表5个应用每月许可价格上涨 20%</w:t>
      </w:r>
    </w:p>
    <w:p w:rsidR="0073091A" w:rsidRPr="0073091A" w:rsidRDefault="0073091A" w:rsidP="00C32A76">
      <w:pPr>
        <w:rPr>
          <w:rFonts w:asciiTheme="minorEastAsia" w:eastAsiaTheme="minorEastAsia" w:hAnsiTheme="minorEastAsia"/>
          <w:sz w:val="22"/>
          <w:szCs w:val="22"/>
        </w:rPr>
      </w:pPr>
    </w:p>
    <w:p w:rsidR="00B87C2E" w:rsidRPr="00DA7CCA" w:rsidRDefault="00C32A76" w:rsidP="00B87C2E">
      <w:pPr>
        <w:pStyle w:val="1"/>
        <w:numPr>
          <w:ilvl w:val="0"/>
          <w:numId w:val="0"/>
        </w:numPr>
        <w:spacing w:line="312" w:lineRule="auto"/>
      </w:pPr>
      <w:r>
        <w:rPr>
          <w:rFonts w:hint="eastAsia"/>
        </w:rPr>
        <w:t>六</w:t>
      </w:r>
      <w:r w:rsidR="00B87C2E">
        <w:rPr>
          <w:rFonts w:hint="eastAsia"/>
        </w:rPr>
        <w:t>、</w:t>
      </w:r>
      <w:r w:rsidR="00B87C2E" w:rsidRPr="00DA7CCA">
        <w:rPr>
          <w:rFonts w:hint="eastAsia"/>
        </w:rPr>
        <w:t>价格计算举例</w:t>
      </w:r>
    </w:p>
    <w:p w:rsidR="00076875" w:rsidRDefault="00C32A76" w:rsidP="00076875">
      <w:pPr>
        <w:pStyle w:val="3"/>
      </w:pPr>
      <w:r>
        <w:rPr>
          <w:rFonts w:hint="eastAsia"/>
        </w:rPr>
        <w:t>6</w:t>
      </w:r>
      <w:r w:rsidR="00076875">
        <w:rPr>
          <w:rFonts w:hint="eastAsia"/>
        </w:rPr>
        <w:t>.1</w:t>
      </w:r>
      <w:r w:rsidR="00076875">
        <w:rPr>
          <w:rFonts w:hint="eastAsia"/>
        </w:rPr>
        <w:t>全员应用类</w:t>
      </w:r>
    </w:p>
    <w:p w:rsidR="00076875" w:rsidRDefault="00076875" w:rsidP="00076875">
      <w:pPr>
        <w:spacing w:line="360" w:lineRule="auto"/>
      </w:pPr>
      <w:r>
        <w:rPr>
          <w:rFonts w:hint="eastAsia"/>
        </w:rPr>
        <w:t>首先，在全员应用领域下选择购买的模块；其次，输入需要购买的用户数。</w:t>
      </w:r>
    </w:p>
    <w:p w:rsidR="00076875" w:rsidRDefault="00076875" w:rsidP="00076875">
      <w:pPr>
        <w:spacing w:line="360" w:lineRule="auto"/>
      </w:pPr>
      <w:r>
        <w:rPr>
          <w:rFonts w:hint="eastAsia"/>
        </w:rPr>
        <w:t>价格计算举例：购买网上报销模块，</w:t>
      </w:r>
      <w:r>
        <w:rPr>
          <w:rFonts w:hint="eastAsia"/>
        </w:rPr>
        <w:t>40</w:t>
      </w:r>
      <w:r>
        <w:rPr>
          <w:rFonts w:hint="eastAsia"/>
        </w:rPr>
        <w:t>个用户数。</w:t>
      </w:r>
    </w:p>
    <w:p w:rsidR="00076875" w:rsidRDefault="00076875" w:rsidP="00076875">
      <w:pPr>
        <w:spacing w:line="360" w:lineRule="auto"/>
      </w:pPr>
      <w:r>
        <w:rPr>
          <w:rFonts w:hint="eastAsia"/>
        </w:rPr>
        <w:t xml:space="preserve">    </w:t>
      </w:r>
      <w:r>
        <w:rPr>
          <w:rFonts w:hint="eastAsia"/>
        </w:rPr>
        <w:t>网上报销模块基础价</w:t>
      </w:r>
      <w:r>
        <w:rPr>
          <w:rFonts w:hint="eastAsia"/>
        </w:rPr>
        <w:t>=59,800</w:t>
      </w:r>
      <w:r>
        <w:rPr>
          <w:rFonts w:hint="eastAsia"/>
        </w:rPr>
        <w:t>元</w:t>
      </w:r>
    </w:p>
    <w:p w:rsidR="00076875" w:rsidRDefault="00076875" w:rsidP="00076875">
      <w:pPr>
        <w:spacing w:line="360" w:lineRule="auto"/>
      </w:pPr>
      <w:r>
        <w:rPr>
          <w:rFonts w:hint="eastAsia"/>
        </w:rPr>
        <w:t xml:space="preserve">    1-30</w:t>
      </w:r>
      <w:r>
        <w:rPr>
          <w:rFonts w:hint="eastAsia"/>
        </w:rPr>
        <w:t>个免费，从第</w:t>
      </w:r>
      <w:r>
        <w:rPr>
          <w:rFonts w:hint="eastAsia"/>
        </w:rPr>
        <w:t>31</w:t>
      </w:r>
      <w:r>
        <w:rPr>
          <w:rFonts w:hint="eastAsia"/>
        </w:rPr>
        <w:t>个开始计算用户价格</w:t>
      </w:r>
    </w:p>
    <w:p w:rsidR="00076875" w:rsidRDefault="00076875" w:rsidP="00076875">
      <w:pPr>
        <w:spacing w:line="360" w:lineRule="auto"/>
      </w:pPr>
      <w:r>
        <w:rPr>
          <w:rFonts w:hint="eastAsia"/>
        </w:rPr>
        <w:t xml:space="preserve">    </w:t>
      </w:r>
      <w:r>
        <w:rPr>
          <w:rFonts w:hint="eastAsia"/>
        </w:rPr>
        <w:t>需要购买</w:t>
      </w:r>
      <w:r>
        <w:rPr>
          <w:rFonts w:hint="eastAsia"/>
        </w:rPr>
        <w:t>10</w:t>
      </w:r>
      <w:r>
        <w:rPr>
          <w:rFonts w:hint="eastAsia"/>
        </w:rPr>
        <w:t>个用户的价格</w:t>
      </w:r>
      <w:r>
        <w:rPr>
          <w:rFonts w:hint="eastAsia"/>
        </w:rPr>
        <w:t xml:space="preserve"> = 1000*10 = 10,000</w:t>
      </w:r>
      <w:r>
        <w:rPr>
          <w:rFonts w:hint="eastAsia"/>
        </w:rPr>
        <w:t>（元）</w:t>
      </w:r>
    </w:p>
    <w:p w:rsidR="00076875" w:rsidRPr="001768B1" w:rsidRDefault="00076875" w:rsidP="00076875">
      <w:pPr>
        <w:spacing w:line="360" w:lineRule="auto"/>
      </w:pPr>
      <w:r>
        <w:rPr>
          <w:rFonts w:hint="eastAsia"/>
        </w:rPr>
        <w:lastRenderedPageBreak/>
        <w:t xml:space="preserve">    </w:t>
      </w:r>
      <w:r>
        <w:rPr>
          <w:rFonts w:hint="eastAsia"/>
        </w:rPr>
        <w:t>加上基础模块价格，全员应用的价格合计</w:t>
      </w:r>
      <w:r>
        <w:rPr>
          <w:rFonts w:hint="eastAsia"/>
        </w:rPr>
        <w:t xml:space="preserve"> = 59,800+10,000 = 69,800 </w:t>
      </w:r>
      <w:r>
        <w:rPr>
          <w:rFonts w:hint="eastAsia"/>
        </w:rPr>
        <w:t>（元）</w:t>
      </w:r>
    </w:p>
    <w:p w:rsidR="00076875" w:rsidRDefault="00C32A76" w:rsidP="001213B1">
      <w:pPr>
        <w:pStyle w:val="3"/>
      </w:pPr>
      <w:r>
        <w:rPr>
          <w:rFonts w:hint="eastAsia"/>
        </w:rPr>
        <w:t>6</w:t>
      </w:r>
      <w:r w:rsidR="001213B1">
        <w:rPr>
          <w:rFonts w:hint="eastAsia"/>
        </w:rPr>
        <w:t>.2</w:t>
      </w:r>
      <w:r w:rsidR="001213B1">
        <w:rPr>
          <w:rFonts w:hint="eastAsia"/>
        </w:rPr>
        <w:t>专业应用类</w:t>
      </w:r>
    </w:p>
    <w:p w:rsidR="00B87C2E" w:rsidRDefault="003D7695" w:rsidP="00B54F08">
      <w:pPr>
        <w:spacing w:line="312" w:lineRule="auto"/>
      </w:pPr>
      <w:r>
        <w:t>计价</w:t>
      </w:r>
      <w:r w:rsidR="00B87C2E">
        <w:t>基本公式：</w:t>
      </w:r>
    </w:p>
    <w:p w:rsidR="00B87C2E" w:rsidRDefault="00B87C2E" w:rsidP="00B87C2E">
      <w:pPr>
        <w:spacing w:line="312" w:lineRule="auto"/>
        <w:ind w:firstLineChars="200" w:firstLine="420"/>
      </w:pPr>
      <w:r>
        <w:t>1</w:t>
      </w:r>
      <w:r>
        <w:t>）客户安装</w:t>
      </w:r>
      <w:r>
        <w:t>1</w:t>
      </w:r>
      <w:r>
        <w:t>套</w:t>
      </w:r>
      <w:r w:rsidR="004B7705">
        <w:rPr>
          <w:rFonts w:hint="eastAsia"/>
        </w:rPr>
        <w:t>U8</w:t>
      </w:r>
      <w:r w:rsidR="004B7705" w:rsidRPr="004B7705">
        <w:rPr>
          <w:rFonts w:hint="eastAsia"/>
          <w:vertAlign w:val="superscript"/>
        </w:rPr>
        <w:t>+</w:t>
      </w:r>
      <w:r w:rsidR="00B54F08">
        <w:t>产品</w:t>
      </w:r>
      <w:r w:rsidR="00B54F08">
        <w:rPr>
          <w:rFonts w:hint="eastAsia"/>
        </w:rPr>
        <w:t>。</w:t>
      </w:r>
    </w:p>
    <w:p w:rsidR="00B87C2E" w:rsidRDefault="00B54F08" w:rsidP="00B54F08">
      <w:pPr>
        <w:spacing w:line="312" w:lineRule="auto"/>
      </w:pPr>
      <w:r>
        <w:rPr>
          <w:rFonts w:hint="eastAsia"/>
        </w:rPr>
        <w:t xml:space="preserve">       </w:t>
      </w:r>
      <w:r w:rsidR="00B87C2E">
        <w:t>产品报价</w:t>
      </w:r>
      <w:r w:rsidR="00302E24">
        <w:rPr>
          <w:rFonts w:hint="eastAsia"/>
        </w:rPr>
        <w:t xml:space="preserve"> </w:t>
      </w:r>
      <w:r w:rsidR="00B87C2E">
        <w:t>=</w:t>
      </w:r>
      <w:r w:rsidR="00302E24">
        <w:rPr>
          <w:rFonts w:hint="eastAsia"/>
        </w:rPr>
        <w:t xml:space="preserve"> </w:t>
      </w:r>
      <w:r w:rsidR="00B87C2E">
        <w:rPr>
          <w:rFonts w:hint="eastAsia"/>
        </w:rPr>
        <w:t>模块基础价格之和</w:t>
      </w:r>
      <w:r w:rsidR="00302E24">
        <w:rPr>
          <w:rFonts w:hint="eastAsia"/>
        </w:rPr>
        <w:t xml:space="preserve"> </w:t>
      </w:r>
      <w:r w:rsidR="00B87C2E">
        <w:rPr>
          <w:rFonts w:hint="eastAsia"/>
        </w:rPr>
        <w:t>+</w:t>
      </w:r>
      <w:r w:rsidR="00302E24">
        <w:rPr>
          <w:rFonts w:hint="eastAsia"/>
        </w:rPr>
        <w:t xml:space="preserve"> </w:t>
      </w:r>
      <w:r w:rsidR="00302E24">
        <w:rPr>
          <w:rFonts w:hint="eastAsia"/>
        </w:rPr>
        <w:t>用户</w:t>
      </w:r>
      <w:r w:rsidR="00B87C2E">
        <w:rPr>
          <w:rFonts w:hint="eastAsia"/>
        </w:rPr>
        <w:t>单价</w:t>
      </w:r>
      <w:r w:rsidR="00B87C2E">
        <w:rPr>
          <w:rFonts w:ascii="黑体" w:eastAsia="黑体" w:hint="eastAsia"/>
        </w:rPr>
        <w:t>×</w:t>
      </w:r>
      <w:r w:rsidR="00302E24">
        <w:rPr>
          <w:rFonts w:hint="eastAsia"/>
        </w:rPr>
        <w:t>（用户数</w:t>
      </w:r>
      <w:r w:rsidR="00B87C2E">
        <w:rPr>
          <w:rFonts w:hint="eastAsia"/>
        </w:rPr>
        <w:t>-1</w:t>
      </w:r>
      <w:r w:rsidR="00B87C2E">
        <w:rPr>
          <w:rFonts w:hint="eastAsia"/>
        </w:rPr>
        <w:t>）</w:t>
      </w:r>
    </w:p>
    <w:p w:rsidR="00B87C2E" w:rsidRDefault="00B54F08" w:rsidP="00B54F08">
      <w:pPr>
        <w:spacing w:line="312" w:lineRule="auto"/>
      </w:pPr>
      <w:r>
        <w:rPr>
          <w:rFonts w:hint="eastAsia"/>
        </w:rPr>
        <w:t xml:space="preserve">       </w:t>
      </w:r>
      <w:r w:rsidR="00B87C2E">
        <w:rPr>
          <w:rFonts w:hint="eastAsia"/>
        </w:rPr>
        <w:t>说明：模块</w:t>
      </w:r>
      <w:r>
        <w:rPr>
          <w:rFonts w:hint="eastAsia"/>
        </w:rPr>
        <w:t>所属应用领域分组</w:t>
      </w:r>
      <w:r w:rsidR="00B87C2E">
        <w:rPr>
          <w:rFonts w:hint="eastAsia"/>
        </w:rPr>
        <w:t>的基础价格，包含</w:t>
      </w:r>
      <w:r w:rsidR="00B87C2E">
        <w:rPr>
          <w:rFonts w:hint="eastAsia"/>
        </w:rPr>
        <w:t>1</w:t>
      </w:r>
      <w:r w:rsidR="00B87C2E">
        <w:rPr>
          <w:rFonts w:hint="eastAsia"/>
        </w:rPr>
        <w:t>个</w:t>
      </w:r>
      <w:r w:rsidR="001213B1">
        <w:rPr>
          <w:rFonts w:hint="eastAsia"/>
        </w:rPr>
        <w:t>注册用户</w:t>
      </w:r>
      <w:r w:rsidR="00B87C2E">
        <w:rPr>
          <w:rFonts w:hint="eastAsia"/>
        </w:rPr>
        <w:t>许可。</w:t>
      </w:r>
    </w:p>
    <w:p w:rsidR="00B87C2E" w:rsidRDefault="00B87C2E" w:rsidP="00B87C2E">
      <w:pPr>
        <w:spacing w:line="312" w:lineRule="auto"/>
        <w:ind w:firstLineChars="200" w:firstLine="420"/>
      </w:pPr>
      <w:r>
        <w:t>2</w:t>
      </w:r>
      <w:r>
        <w:t>）如果客户安装</w:t>
      </w:r>
      <w:r>
        <w:t>2</w:t>
      </w:r>
      <w:r>
        <w:t>套或者</w:t>
      </w:r>
      <w:r>
        <w:t>2</w:t>
      </w:r>
      <w:r>
        <w:t>套以上的产品，其价格按照每套计算后再累加。</w:t>
      </w:r>
    </w:p>
    <w:p w:rsidR="00B87C2E" w:rsidRPr="00154299" w:rsidRDefault="00B87C2E" w:rsidP="00AE65BC">
      <w:pPr>
        <w:tabs>
          <w:tab w:val="left" w:pos="2580"/>
        </w:tabs>
        <w:spacing w:line="312" w:lineRule="auto"/>
        <w:rPr>
          <w:b/>
        </w:rPr>
      </w:pPr>
      <w:r w:rsidRPr="00154299">
        <w:rPr>
          <w:b/>
        </w:rPr>
        <w:t>举例：</w:t>
      </w:r>
      <w:r w:rsidR="00AE65BC">
        <w:rPr>
          <w:b/>
        </w:rPr>
        <w:tab/>
      </w:r>
    </w:p>
    <w:p w:rsidR="003D42DB" w:rsidRDefault="00B87C2E" w:rsidP="003D42DB">
      <w:pPr>
        <w:spacing w:line="312" w:lineRule="auto"/>
      </w:pPr>
      <w:r>
        <w:t>客户</w:t>
      </w:r>
      <w:r>
        <w:t>ABC</w:t>
      </w:r>
      <w:r>
        <w:rPr>
          <w:rFonts w:hint="eastAsia"/>
        </w:rPr>
        <w:t>公司</w:t>
      </w:r>
      <w:r>
        <w:t>，安装了</w:t>
      </w:r>
      <w:r>
        <w:t>1</w:t>
      </w:r>
      <w:r>
        <w:t>套</w:t>
      </w:r>
      <w:r w:rsidR="004B7705">
        <w:rPr>
          <w:rFonts w:hint="eastAsia"/>
        </w:rPr>
        <w:t>U8</w:t>
      </w:r>
      <w:r w:rsidR="004B7705" w:rsidRPr="004B7705">
        <w:rPr>
          <w:rFonts w:hint="eastAsia"/>
          <w:vertAlign w:val="superscript"/>
        </w:rPr>
        <w:t>+</w:t>
      </w:r>
      <w:r>
        <w:t>产品，其选择的产品模块情况是：</w:t>
      </w:r>
    </w:p>
    <w:p w:rsidR="00B87C2E" w:rsidRDefault="003D42DB" w:rsidP="003D42DB">
      <w:pPr>
        <w:spacing w:line="312" w:lineRule="auto"/>
      </w:pPr>
      <w:r>
        <w:t>选择了财务</w:t>
      </w:r>
      <w:r>
        <w:rPr>
          <w:rFonts w:hint="eastAsia"/>
        </w:rPr>
        <w:t>供应链制造</w:t>
      </w:r>
      <w:r w:rsidR="00302E24">
        <w:rPr>
          <w:rFonts w:hint="eastAsia"/>
        </w:rPr>
        <w:t>领域</w:t>
      </w:r>
      <w:r w:rsidR="00B87C2E">
        <w:t>的模块包括：总</w:t>
      </w:r>
      <w:r w:rsidR="00B87C2E">
        <w:rPr>
          <w:rFonts w:hint="eastAsia"/>
        </w:rPr>
        <w:t>账</w:t>
      </w:r>
      <w:r w:rsidR="00B87C2E">
        <w:t>、</w:t>
      </w:r>
      <w:r w:rsidR="00B87C2E">
        <w:t>UFO</w:t>
      </w:r>
      <w:r w:rsidR="00B87C2E">
        <w:t>报表、固定资产</w:t>
      </w:r>
      <w:r w:rsidR="00B87C2E">
        <w:rPr>
          <w:rFonts w:hint="eastAsia"/>
        </w:rPr>
        <w:t>、应收款管理、应付款管理</w:t>
      </w:r>
      <w:r w:rsidR="00B87C2E">
        <w:t>，</w:t>
      </w:r>
      <w:r>
        <w:rPr>
          <w:rFonts w:hint="eastAsia"/>
        </w:rPr>
        <w:t>采购管理、销售管理、库存管理、</w:t>
      </w:r>
      <w:r>
        <w:t>存货核算</w:t>
      </w:r>
      <w:r>
        <w:rPr>
          <w:rFonts w:hint="eastAsia"/>
        </w:rPr>
        <w:t>，物料清单、需求规划、生产订单、成本管理，共</w:t>
      </w:r>
      <w:r>
        <w:rPr>
          <w:rFonts w:hint="eastAsia"/>
        </w:rPr>
        <w:t>14</w:t>
      </w:r>
      <w:r>
        <w:rPr>
          <w:rFonts w:hint="eastAsia"/>
        </w:rPr>
        <w:t>个模块，总计</w:t>
      </w:r>
      <w:r w:rsidR="00302E24">
        <w:rPr>
          <w:rFonts w:hint="eastAsia"/>
        </w:rPr>
        <w:t>用户数</w:t>
      </w:r>
      <w:r w:rsidR="00B87C2E">
        <w:t>为</w:t>
      </w:r>
      <w:r>
        <w:rPr>
          <w:rFonts w:hint="eastAsia"/>
        </w:rPr>
        <w:t>2</w:t>
      </w:r>
      <w:r w:rsidR="0026711D">
        <w:rPr>
          <w:rFonts w:hint="eastAsia"/>
        </w:rPr>
        <w:t>8</w:t>
      </w:r>
      <w:r>
        <w:rPr>
          <w:rFonts w:hint="eastAsia"/>
        </w:rPr>
        <w:t>个</w:t>
      </w:r>
      <w:r w:rsidR="00B87C2E">
        <w:t>；</w:t>
      </w:r>
    </w:p>
    <w:p w:rsidR="00B54F08" w:rsidRDefault="00B87C2E" w:rsidP="00B54F08">
      <w:pPr>
        <w:spacing w:line="312" w:lineRule="auto"/>
        <w:rPr>
          <w:b/>
        </w:rPr>
      </w:pPr>
      <w:r w:rsidRPr="00BE49A2">
        <w:rPr>
          <w:b/>
        </w:rPr>
        <w:t>则客户的总价格计算如下：</w:t>
      </w:r>
    </w:p>
    <w:p w:rsidR="00B87C2E" w:rsidRPr="001213B1" w:rsidRDefault="00B54F08" w:rsidP="00B54F08">
      <w:pPr>
        <w:spacing w:line="312" w:lineRule="auto"/>
        <w:rPr>
          <w:rFonts w:asciiTheme="minorEastAsia" w:eastAsiaTheme="minorEastAsia" w:hAnsiTheme="minorEastAsia"/>
        </w:rPr>
      </w:pPr>
      <w:r w:rsidRPr="001213B1">
        <w:rPr>
          <w:rFonts w:asciiTheme="minorEastAsia" w:eastAsiaTheme="minorEastAsia" w:hAnsiTheme="minorEastAsia" w:hint="eastAsia"/>
        </w:rPr>
        <w:t xml:space="preserve">1、模块基础价格 = </w:t>
      </w:r>
    </w:p>
    <w:p w:rsidR="00B87C2E" w:rsidRDefault="00B54F08" w:rsidP="00B54F08">
      <w:pPr>
        <w:spacing w:line="312" w:lineRule="auto"/>
        <w:ind w:leftChars="70" w:left="147"/>
      </w:pPr>
      <w:r>
        <w:rPr>
          <w:rFonts w:hint="eastAsia"/>
        </w:rPr>
        <w:t>（</w:t>
      </w:r>
      <w:r w:rsidR="00613BE5">
        <w:rPr>
          <w:rFonts w:hint="eastAsia"/>
        </w:rPr>
        <w:t>99</w:t>
      </w:r>
      <w:r w:rsidR="00C3622A">
        <w:rPr>
          <w:rFonts w:hint="eastAsia"/>
        </w:rPr>
        <w:t>0</w:t>
      </w:r>
      <w:r w:rsidR="00613BE5">
        <w:rPr>
          <w:rFonts w:hint="eastAsia"/>
        </w:rPr>
        <w:t>0</w:t>
      </w:r>
      <w:r w:rsidR="00B87C2E">
        <w:t>+</w:t>
      </w:r>
      <w:r w:rsidR="00C3622A">
        <w:rPr>
          <w:rFonts w:hint="eastAsia"/>
        </w:rPr>
        <w:t>5</w:t>
      </w:r>
      <w:r w:rsidR="00613BE5">
        <w:rPr>
          <w:rFonts w:hint="eastAsia"/>
        </w:rPr>
        <w:t>2</w:t>
      </w:r>
      <w:r w:rsidR="00B87C2E">
        <w:rPr>
          <w:rFonts w:hint="eastAsia"/>
        </w:rPr>
        <w:t>00</w:t>
      </w:r>
      <w:r w:rsidR="00B87C2E">
        <w:t>+</w:t>
      </w:r>
      <w:r w:rsidR="004F1FF5">
        <w:rPr>
          <w:rFonts w:hint="eastAsia"/>
        </w:rPr>
        <w:t>7</w:t>
      </w:r>
      <w:r w:rsidR="00C3622A">
        <w:rPr>
          <w:rFonts w:hint="eastAsia"/>
        </w:rPr>
        <w:t>0</w:t>
      </w:r>
      <w:r w:rsidR="00B87C2E">
        <w:rPr>
          <w:rFonts w:hint="eastAsia"/>
        </w:rPr>
        <w:t>00+</w:t>
      </w:r>
      <w:r w:rsidR="00C3622A">
        <w:rPr>
          <w:rFonts w:hint="eastAsia"/>
        </w:rPr>
        <w:t>78</w:t>
      </w:r>
      <w:r w:rsidR="00B87C2E">
        <w:rPr>
          <w:rFonts w:hint="eastAsia"/>
        </w:rPr>
        <w:t>00+</w:t>
      </w:r>
      <w:r w:rsidR="00C3622A">
        <w:rPr>
          <w:rFonts w:hint="eastAsia"/>
        </w:rPr>
        <w:t>78</w:t>
      </w:r>
      <w:r w:rsidR="00B87C2E">
        <w:rPr>
          <w:rFonts w:hint="eastAsia"/>
        </w:rPr>
        <w:t>00</w:t>
      </w:r>
      <w:r w:rsidR="00B87C2E">
        <w:t>+</w:t>
      </w:r>
      <w:r w:rsidR="003D42DB">
        <w:rPr>
          <w:rFonts w:hint="eastAsia"/>
        </w:rPr>
        <w:t>16800</w:t>
      </w:r>
      <w:r w:rsidR="003D42DB">
        <w:t>+</w:t>
      </w:r>
      <w:r w:rsidR="003D42DB">
        <w:rPr>
          <w:rFonts w:hint="eastAsia"/>
        </w:rPr>
        <w:t>16800+16800+16800+360</w:t>
      </w:r>
      <w:r w:rsidR="003D42DB" w:rsidRPr="0081364E">
        <w:rPr>
          <w:rFonts w:hint="eastAsia"/>
        </w:rPr>
        <w:t>00</w:t>
      </w:r>
      <w:r w:rsidR="003D42DB" w:rsidRPr="0081364E">
        <w:t>+</w:t>
      </w:r>
      <w:r w:rsidR="003D42DB">
        <w:rPr>
          <w:rFonts w:hint="eastAsia"/>
        </w:rPr>
        <w:t>478</w:t>
      </w:r>
      <w:r w:rsidR="003D42DB" w:rsidRPr="0081364E">
        <w:rPr>
          <w:rFonts w:hint="eastAsia"/>
        </w:rPr>
        <w:t>00+</w:t>
      </w:r>
      <w:r w:rsidR="003D42DB">
        <w:rPr>
          <w:rFonts w:hint="eastAsia"/>
        </w:rPr>
        <w:t>47800+69000</w:t>
      </w:r>
      <w:r>
        <w:rPr>
          <w:rFonts w:hint="eastAsia"/>
        </w:rPr>
        <w:t>）</w:t>
      </w:r>
      <w:r w:rsidR="003D42DB">
        <w:rPr>
          <w:rFonts w:hint="eastAsia"/>
        </w:rPr>
        <w:t xml:space="preserve"> = </w:t>
      </w:r>
      <w:r>
        <w:rPr>
          <w:rFonts w:hint="eastAsia"/>
        </w:rPr>
        <w:t>305,500</w:t>
      </w:r>
      <w:r>
        <w:rPr>
          <w:rFonts w:hint="eastAsia"/>
        </w:rPr>
        <w:t>（元）</w:t>
      </w:r>
    </w:p>
    <w:p w:rsidR="00B54F08" w:rsidRDefault="00B54F08" w:rsidP="00B54F08">
      <w:pPr>
        <w:spacing w:line="312" w:lineRule="auto"/>
        <w:ind w:leftChars="70" w:left="147"/>
      </w:pPr>
      <w:r>
        <w:rPr>
          <w:rFonts w:hint="eastAsia"/>
        </w:rPr>
        <w:t>2</w:t>
      </w:r>
      <w:r>
        <w:rPr>
          <w:rFonts w:hint="eastAsia"/>
        </w:rPr>
        <w:t>、注册用户授权价格</w:t>
      </w:r>
      <w:r>
        <w:rPr>
          <w:rFonts w:hint="eastAsia"/>
        </w:rPr>
        <w:t xml:space="preserve"> = </w:t>
      </w:r>
      <w:r>
        <w:rPr>
          <w:rFonts w:hint="eastAsia"/>
        </w:rPr>
        <w:t>（用户数</w:t>
      </w:r>
      <w:r>
        <w:rPr>
          <w:rFonts w:hint="eastAsia"/>
        </w:rPr>
        <w:t>-1</w:t>
      </w:r>
      <w:r>
        <w:rPr>
          <w:rFonts w:hint="eastAsia"/>
        </w:rPr>
        <w:t>）</w:t>
      </w:r>
      <w:r>
        <w:rPr>
          <w:rFonts w:hint="eastAsia"/>
        </w:rPr>
        <w:t>* 6000 = 27 *6000 = 162,000</w:t>
      </w:r>
      <w:r>
        <w:rPr>
          <w:rFonts w:hint="eastAsia"/>
        </w:rPr>
        <w:t>（元）</w:t>
      </w:r>
    </w:p>
    <w:p w:rsidR="00D951EF" w:rsidRDefault="00D951EF" w:rsidP="00B54F08">
      <w:pPr>
        <w:spacing w:line="312" w:lineRule="auto"/>
        <w:ind w:leftChars="70" w:left="147"/>
      </w:pPr>
      <w:r>
        <w:rPr>
          <w:rFonts w:hint="eastAsia"/>
        </w:rPr>
        <w:t>3</w:t>
      </w:r>
      <w:r>
        <w:rPr>
          <w:rFonts w:hint="eastAsia"/>
        </w:rPr>
        <w:t>、总价</w:t>
      </w:r>
      <w:r>
        <w:rPr>
          <w:rFonts w:hint="eastAsia"/>
        </w:rPr>
        <w:t xml:space="preserve"> = 305,500 + 162,000  = 629,500</w:t>
      </w:r>
      <w:r>
        <w:rPr>
          <w:rFonts w:hint="eastAsia"/>
        </w:rPr>
        <w:t>（元）</w:t>
      </w:r>
    </w:p>
    <w:p w:rsidR="00EB1B57" w:rsidRDefault="00EB1B57" w:rsidP="00EB1B57">
      <w:pPr>
        <w:spacing w:line="312" w:lineRule="auto"/>
      </w:pPr>
    </w:p>
    <w:p w:rsidR="00D951EF" w:rsidRDefault="00C32A76" w:rsidP="00C32A76">
      <w:pPr>
        <w:pStyle w:val="1"/>
        <w:numPr>
          <w:ilvl w:val="0"/>
          <w:numId w:val="0"/>
        </w:numPr>
      </w:pPr>
      <w:r>
        <w:rPr>
          <w:rFonts w:hint="eastAsia"/>
        </w:rPr>
        <w:t>七、其他</w:t>
      </w:r>
    </w:p>
    <w:p w:rsidR="00C32A76" w:rsidRDefault="00C32A76" w:rsidP="00C32A76">
      <w:pPr>
        <w:pStyle w:val="3"/>
      </w:pPr>
      <w:r>
        <w:rPr>
          <w:rFonts w:hint="eastAsia"/>
        </w:rPr>
        <w:t>7.1</w:t>
      </w:r>
      <w:r>
        <w:rPr>
          <w:rFonts w:hint="eastAsia"/>
        </w:rPr>
        <w:t>关于产品升级升迁政策</w:t>
      </w:r>
    </w:p>
    <w:p w:rsidR="00C32A76" w:rsidRDefault="00F26F17" w:rsidP="00C32A76">
      <w:r>
        <w:rPr>
          <w:rFonts w:hint="eastAsia"/>
        </w:rPr>
        <w:t>按公司相关政策执行</w:t>
      </w:r>
    </w:p>
    <w:p w:rsidR="00C32A76" w:rsidRPr="00C32A76" w:rsidRDefault="00FE44A1" w:rsidP="00C32A76">
      <w:pPr>
        <w:pStyle w:val="3"/>
      </w:pPr>
      <w:r>
        <w:rPr>
          <w:rFonts w:hint="eastAsia"/>
        </w:rPr>
        <w:t>7.2</w:t>
      </w:r>
      <w:r w:rsidR="00C32A76">
        <w:rPr>
          <w:rFonts w:hint="eastAsia"/>
        </w:rPr>
        <w:t>关于产品</w:t>
      </w:r>
      <w:r>
        <w:rPr>
          <w:rFonts w:hint="eastAsia"/>
        </w:rPr>
        <w:t>升级对应关系</w:t>
      </w:r>
    </w:p>
    <w:p w:rsidR="00D951EF" w:rsidRDefault="00FE44A1" w:rsidP="00EB1B57">
      <w:pPr>
        <w:spacing w:line="312" w:lineRule="auto"/>
      </w:pPr>
      <w:r>
        <w:rPr>
          <w:rFonts w:hint="eastAsia"/>
        </w:rPr>
        <w:t>详见《</w:t>
      </w:r>
      <w:r>
        <w:rPr>
          <w:rFonts w:hint="eastAsia"/>
        </w:rPr>
        <w:t>U8V15.0-</w:t>
      </w:r>
      <w:r>
        <w:rPr>
          <w:rFonts w:hint="eastAsia"/>
        </w:rPr>
        <w:t>产品升级对应关系》文件。</w:t>
      </w:r>
    </w:p>
    <w:p w:rsidR="00D951EF" w:rsidRDefault="00D951EF" w:rsidP="00EB1B57">
      <w:pPr>
        <w:spacing w:line="312" w:lineRule="auto"/>
      </w:pPr>
    </w:p>
    <w:p w:rsidR="00FE44A1" w:rsidRDefault="00FE44A1" w:rsidP="002E75C3">
      <w:pPr>
        <w:widowControl/>
        <w:spacing w:line="312" w:lineRule="auto"/>
        <w:ind w:firstLineChars="200" w:firstLine="422"/>
        <w:jc w:val="right"/>
        <w:rPr>
          <w:rFonts w:ascii="宋体" w:hAnsi="宋体" w:cs="宋体"/>
          <w:b/>
          <w:kern w:val="0"/>
          <w:szCs w:val="21"/>
        </w:rPr>
      </w:pPr>
    </w:p>
    <w:p w:rsidR="006776CF" w:rsidRDefault="003C7D66" w:rsidP="002E75C3">
      <w:pPr>
        <w:widowControl/>
        <w:spacing w:line="312" w:lineRule="auto"/>
        <w:ind w:firstLineChars="200" w:firstLine="422"/>
        <w:jc w:val="right"/>
        <w:rPr>
          <w:rFonts w:ascii="宋体" w:hAnsi="宋体" w:cs="宋体"/>
          <w:b/>
          <w:kern w:val="0"/>
          <w:szCs w:val="21"/>
        </w:rPr>
      </w:pPr>
      <w:r>
        <w:rPr>
          <w:rFonts w:ascii="宋体" w:hAnsi="宋体" w:cs="宋体" w:hint="eastAsia"/>
          <w:b/>
          <w:kern w:val="0"/>
          <w:szCs w:val="21"/>
        </w:rPr>
        <w:t>用友网络科技股份有限公司</w:t>
      </w:r>
    </w:p>
    <w:p w:rsidR="00807E78" w:rsidRDefault="00621F55" w:rsidP="00154299">
      <w:pPr>
        <w:spacing w:line="312" w:lineRule="auto"/>
        <w:jc w:val="right"/>
        <w:rPr>
          <w:rFonts w:ascii="宋体" w:hAnsi="宋体" w:cs="宋体"/>
          <w:b/>
          <w:kern w:val="0"/>
          <w:szCs w:val="21"/>
        </w:rPr>
      </w:pPr>
      <w:r>
        <w:rPr>
          <w:rFonts w:ascii="宋体" w:hAnsi="宋体" w:cs="宋体"/>
          <w:b/>
          <w:kern w:val="0"/>
          <w:szCs w:val="21"/>
        </w:rPr>
        <w:t>20</w:t>
      </w:r>
      <w:r>
        <w:rPr>
          <w:rFonts w:ascii="宋体" w:hAnsi="宋体" w:cs="宋体" w:hint="eastAsia"/>
          <w:b/>
          <w:kern w:val="0"/>
          <w:szCs w:val="21"/>
        </w:rPr>
        <w:t>1</w:t>
      </w:r>
      <w:r w:rsidR="00EB1B57">
        <w:rPr>
          <w:rFonts w:ascii="宋体" w:hAnsi="宋体" w:cs="宋体" w:hint="eastAsia"/>
          <w:b/>
          <w:kern w:val="0"/>
          <w:szCs w:val="21"/>
        </w:rPr>
        <w:t>8</w:t>
      </w:r>
      <w:r w:rsidR="006776CF">
        <w:rPr>
          <w:rFonts w:ascii="宋体" w:hAnsi="宋体" w:cs="宋体"/>
          <w:b/>
          <w:kern w:val="0"/>
          <w:szCs w:val="21"/>
        </w:rPr>
        <w:t>-</w:t>
      </w:r>
      <w:r w:rsidR="0036503E">
        <w:rPr>
          <w:rFonts w:ascii="宋体" w:hAnsi="宋体" w:cs="宋体" w:hint="eastAsia"/>
          <w:b/>
          <w:kern w:val="0"/>
          <w:szCs w:val="21"/>
        </w:rPr>
        <w:t>0</w:t>
      </w:r>
      <w:bookmarkStart w:id="0" w:name="_PictureBullets"/>
      <w:bookmarkEnd w:id="0"/>
      <w:r w:rsidR="00D951EF">
        <w:rPr>
          <w:rFonts w:ascii="宋体" w:hAnsi="宋体" w:cs="宋体" w:hint="eastAsia"/>
          <w:b/>
          <w:kern w:val="0"/>
          <w:szCs w:val="21"/>
        </w:rPr>
        <w:t>8</w:t>
      </w:r>
    </w:p>
    <w:sectPr w:rsidR="00807E78" w:rsidSect="003B5FA4">
      <w:headerReference w:type="even" r:id="rId10"/>
      <w:headerReference w:type="default" r:id="rId11"/>
      <w:footerReference w:type="even" r:id="rId12"/>
      <w:footerReference w:type="default" r:id="rId1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877" w:rsidRDefault="005E0877">
      <w:r>
        <w:separator/>
      </w:r>
    </w:p>
  </w:endnote>
  <w:endnote w:type="continuationSeparator" w:id="1">
    <w:p w:rsidR="005E0877" w:rsidRDefault="005E08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9B" w:rsidRDefault="00201DF2">
    <w:pPr>
      <w:pStyle w:val="a6"/>
      <w:framePr w:wrap="around" w:vAnchor="text" w:hAnchor="margin" w:xAlign="center" w:y="1"/>
      <w:rPr>
        <w:rStyle w:val="a5"/>
      </w:rPr>
    </w:pPr>
    <w:r>
      <w:rPr>
        <w:rStyle w:val="a5"/>
      </w:rPr>
      <w:fldChar w:fldCharType="begin"/>
    </w:r>
    <w:r w:rsidR="00F9059B">
      <w:rPr>
        <w:rStyle w:val="a5"/>
      </w:rPr>
      <w:instrText xml:space="preserve">PAGE  </w:instrText>
    </w:r>
    <w:r>
      <w:rPr>
        <w:rStyle w:val="a5"/>
      </w:rPr>
      <w:fldChar w:fldCharType="end"/>
    </w:r>
  </w:p>
  <w:p w:rsidR="00F9059B" w:rsidRDefault="00F9059B">
    <w:pPr>
      <w:pStyle w:val="a6"/>
      <w:rPr>
        <w:rStyle w:val="a5"/>
      </w:rPr>
    </w:pPr>
  </w:p>
  <w:p w:rsidR="00F9059B" w:rsidRDefault="00F9059B">
    <w:pPr>
      <w:pStyle w:val="a6"/>
    </w:pPr>
  </w:p>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9B" w:rsidRPr="000D1871" w:rsidRDefault="00F9059B" w:rsidP="000D1871">
    <w:pPr>
      <w:jc w:val="center"/>
      <w:rPr>
        <w:sz w:val="18"/>
        <w:szCs w:val="18"/>
      </w:rPr>
    </w:pPr>
    <w:r w:rsidRPr="000D1871">
      <w:rPr>
        <w:rFonts w:hint="eastAsia"/>
        <w:kern w:val="0"/>
        <w:sz w:val="18"/>
        <w:szCs w:val="18"/>
      </w:rPr>
      <w:t>第</w:t>
    </w:r>
    <w:r w:rsidR="00201DF2" w:rsidRPr="000D1871">
      <w:rPr>
        <w:kern w:val="0"/>
        <w:sz w:val="18"/>
        <w:szCs w:val="18"/>
      </w:rPr>
      <w:fldChar w:fldCharType="begin"/>
    </w:r>
    <w:r w:rsidRPr="000D1871">
      <w:rPr>
        <w:kern w:val="0"/>
        <w:sz w:val="18"/>
        <w:szCs w:val="18"/>
      </w:rPr>
      <w:instrText xml:space="preserve"> PAGE </w:instrText>
    </w:r>
    <w:r w:rsidR="00201DF2" w:rsidRPr="000D1871">
      <w:rPr>
        <w:kern w:val="0"/>
        <w:sz w:val="18"/>
        <w:szCs w:val="18"/>
      </w:rPr>
      <w:fldChar w:fldCharType="separate"/>
    </w:r>
    <w:r w:rsidR="00F26F17">
      <w:rPr>
        <w:noProof/>
        <w:kern w:val="0"/>
        <w:sz w:val="18"/>
        <w:szCs w:val="18"/>
      </w:rPr>
      <w:t>17</w:t>
    </w:r>
    <w:r w:rsidR="00201DF2" w:rsidRPr="000D1871">
      <w:rPr>
        <w:kern w:val="0"/>
        <w:sz w:val="18"/>
        <w:szCs w:val="18"/>
      </w:rPr>
      <w:fldChar w:fldCharType="end"/>
    </w:r>
    <w:r w:rsidRPr="000D1871">
      <w:rPr>
        <w:rFonts w:hint="eastAsia"/>
        <w:kern w:val="0"/>
        <w:sz w:val="18"/>
        <w:szCs w:val="18"/>
      </w:rPr>
      <w:t>页共</w:t>
    </w:r>
    <w:r w:rsidR="00201DF2" w:rsidRPr="000D1871">
      <w:rPr>
        <w:kern w:val="0"/>
        <w:sz w:val="18"/>
        <w:szCs w:val="18"/>
      </w:rPr>
      <w:fldChar w:fldCharType="begin"/>
    </w:r>
    <w:r w:rsidRPr="000D1871">
      <w:rPr>
        <w:kern w:val="0"/>
        <w:sz w:val="18"/>
        <w:szCs w:val="18"/>
      </w:rPr>
      <w:instrText xml:space="preserve"> NUMPAGES </w:instrText>
    </w:r>
    <w:r w:rsidR="00201DF2" w:rsidRPr="000D1871">
      <w:rPr>
        <w:kern w:val="0"/>
        <w:sz w:val="18"/>
        <w:szCs w:val="18"/>
      </w:rPr>
      <w:fldChar w:fldCharType="separate"/>
    </w:r>
    <w:r w:rsidR="00F26F17">
      <w:rPr>
        <w:noProof/>
        <w:kern w:val="0"/>
        <w:sz w:val="18"/>
        <w:szCs w:val="18"/>
      </w:rPr>
      <w:t>17</w:t>
    </w:r>
    <w:r w:rsidR="00201DF2" w:rsidRPr="000D1871">
      <w:rPr>
        <w:kern w:val="0"/>
        <w:sz w:val="18"/>
        <w:szCs w:val="18"/>
      </w:rPr>
      <w:fldChar w:fldCharType="end"/>
    </w:r>
    <w:r w:rsidRPr="000D1871">
      <w:rPr>
        <w:rFonts w:hint="eastAsia"/>
        <w:kern w:val="0"/>
        <w:sz w:val="18"/>
        <w:szCs w:val="1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877" w:rsidRDefault="005E0877">
      <w:r>
        <w:separator/>
      </w:r>
    </w:p>
  </w:footnote>
  <w:footnote w:type="continuationSeparator" w:id="1">
    <w:p w:rsidR="005E0877" w:rsidRDefault="005E0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p w:rsidR="00F9059B" w:rsidRDefault="00F9059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3B" w:rsidRDefault="00141F3B">
    <w:pPr>
      <w:pStyle w:val="a4"/>
    </w:pPr>
    <w:r>
      <w:rPr>
        <w:rFonts w:hint="eastAsia"/>
      </w:rPr>
      <w:t>U8</w:t>
    </w:r>
    <w:r w:rsidRPr="00141F3B">
      <w:rPr>
        <w:rFonts w:hint="eastAsia"/>
        <w:vertAlign w:val="superscript"/>
      </w:rPr>
      <w:t>+</w:t>
    </w:r>
    <w:r>
      <w:rPr>
        <w:rFonts w:hint="eastAsia"/>
      </w:rPr>
      <w:t>V15.0</w:t>
    </w:r>
    <w:r>
      <w:rPr>
        <w:rFonts w:hint="eastAsia"/>
      </w:rPr>
      <w:t>产品报价（</w:t>
    </w:r>
    <w:r>
      <w:rPr>
        <w:rFonts w:hint="eastAsia"/>
      </w:rPr>
      <w:t>2018</w:t>
    </w:r>
    <w:r>
      <w:rPr>
        <w:rFonts w:hint="eastAsia"/>
      </w:rPr>
      <w:t>）</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13ED7"/>
    <w:multiLevelType w:val="hybridMultilevel"/>
    <w:tmpl w:val="23EA47D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0C10C24"/>
    <w:multiLevelType w:val="hybridMultilevel"/>
    <w:tmpl w:val="F25686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377070AA"/>
    <w:multiLevelType w:val="hybridMultilevel"/>
    <w:tmpl w:val="34343490"/>
    <w:lvl w:ilvl="0" w:tplc="04090003">
      <w:start w:val="1"/>
      <w:numFmt w:val="bullet"/>
      <w:lvlText w:val=""/>
      <w:lvlJc w:val="left"/>
      <w:pPr>
        <w:ind w:left="860" w:hanging="420"/>
      </w:pPr>
      <w:rPr>
        <w:rFonts w:ascii="Wingdings" w:hAnsi="Wingdings" w:hint="default"/>
      </w:rPr>
    </w:lvl>
    <w:lvl w:ilvl="1" w:tplc="04090005">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
    <w:nsid w:val="40F54344"/>
    <w:multiLevelType w:val="hybridMultilevel"/>
    <w:tmpl w:val="74AC60DC"/>
    <w:lvl w:ilvl="0" w:tplc="4DF29C2A">
      <w:start w:val="1"/>
      <w:numFmt w:val="bullet"/>
      <w:pStyle w:val="1"/>
      <w:lvlText w:val=""/>
      <w:lvlJc w:val="left"/>
      <w:pPr>
        <w:tabs>
          <w:tab w:val="num" w:pos="720"/>
        </w:tabs>
        <w:ind w:left="720" w:hanging="360"/>
      </w:pPr>
      <w:rPr>
        <w:rFonts w:ascii="Symbol" w:hAnsi="Symbol" w:hint="default"/>
      </w:rPr>
    </w:lvl>
    <w:lvl w:ilvl="1" w:tplc="6E10EF1C" w:tentative="1">
      <w:start w:val="1"/>
      <w:numFmt w:val="bullet"/>
      <w:lvlText w:val=""/>
      <w:lvlJc w:val="left"/>
      <w:pPr>
        <w:tabs>
          <w:tab w:val="num" w:pos="1440"/>
        </w:tabs>
        <w:ind w:left="1440" w:hanging="360"/>
      </w:pPr>
      <w:rPr>
        <w:rFonts w:ascii="Symbol" w:hAnsi="Symbol" w:hint="default"/>
      </w:rPr>
    </w:lvl>
    <w:lvl w:ilvl="2" w:tplc="C720CEA6" w:tentative="1">
      <w:start w:val="1"/>
      <w:numFmt w:val="bullet"/>
      <w:lvlText w:val=""/>
      <w:lvlJc w:val="left"/>
      <w:pPr>
        <w:tabs>
          <w:tab w:val="num" w:pos="2160"/>
        </w:tabs>
        <w:ind w:left="2160" w:hanging="360"/>
      </w:pPr>
      <w:rPr>
        <w:rFonts w:ascii="Symbol" w:hAnsi="Symbol" w:hint="default"/>
      </w:rPr>
    </w:lvl>
    <w:lvl w:ilvl="3" w:tplc="57ACEFA0" w:tentative="1">
      <w:start w:val="1"/>
      <w:numFmt w:val="bullet"/>
      <w:lvlText w:val=""/>
      <w:lvlJc w:val="left"/>
      <w:pPr>
        <w:tabs>
          <w:tab w:val="num" w:pos="2880"/>
        </w:tabs>
        <w:ind w:left="2880" w:hanging="360"/>
      </w:pPr>
      <w:rPr>
        <w:rFonts w:ascii="Symbol" w:hAnsi="Symbol" w:hint="default"/>
      </w:rPr>
    </w:lvl>
    <w:lvl w:ilvl="4" w:tplc="7D54658E" w:tentative="1">
      <w:start w:val="1"/>
      <w:numFmt w:val="bullet"/>
      <w:lvlText w:val=""/>
      <w:lvlJc w:val="left"/>
      <w:pPr>
        <w:tabs>
          <w:tab w:val="num" w:pos="3600"/>
        </w:tabs>
        <w:ind w:left="3600" w:hanging="360"/>
      </w:pPr>
      <w:rPr>
        <w:rFonts w:ascii="Symbol" w:hAnsi="Symbol" w:hint="default"/>
      </w:rPr>
    </w:lvl>
    <w:lvl w:ilvl="5" w:tplc="5B202FDE" w:tentative="1">
      <w:start w:val="1"/>
      <w:numFmt w:val="bullet"/>
      <w:lvlText w:val=""/>
      <w:lvlJc w:val="left"/>
      <w:pPr>
        <w:tabs>
          <w:tab w:val="num" w:pos="4320"/>
        </w:tabs>
        <w:ind w:left="4320" w:hanging="360"/>
      </w:pPr>
      <w:rPr>
        <w:rFonts w:ascii="Symbol" w:hAnsi="Symbol" w:hint="default"/>
      </w:rPr>
    </w:lvl>
    <w:lvl w:ilvl="6" w:tplc="B9EE663C" w:tentative="1">
      <w:start w:val="1"/>
      <w:numFmt w:val="bullet"/>
      <w:lvlText w:val=""/>
      <w:lvlJc w:val="left"/>
      <w:pPr>
        <w:tabs>
          <w:tab w:val="num" w:pos="5040"/>
        </w:tabs>
        <w:ind w:left="5040" w:hanging="360"/>
      </w:pPr>
      <w:rPr>
        <w:rFonts w:ascii="Symbol" w:hAnsi="Symbol" w:hint="default"/>
      </w:rPr>
    </w:lvl>
    <w:lvl w:ilvl="7" w:tplc="9B9E7CAC" w:tentative="1">
      <w:start w:val="1"/>
      <w:numFmt w:val="bullet"/>
      <w:lvlText w:val=""/>
      <w:lvlJc w:val="left"/>
      <w:pPr>
        <w:tabs>
          <w:tab w:val="num" w:pos="5760"/>
        </w:tabs>
        <w:ind w:left="5760" w:hanging="360"/>
      </w:pPr>
      <w:rPr>
        <w:rFonts w:ascii="Symbol" w:hAnsi="Symbol" w:hint="default"/>
      </w:rPr>
    </w:lvl>
    <w:lvl w:ilvl="8" w:tplc="67A464A0" w:tentative="1">
      <w:start w:val="1"/>
      <w:numFmt w:val="bullet"/>
      <w:lvlText w:val=""/>
      <w:lvlJc w:val="left"/>
      <w:pPr>
        <w:tabs>
          <w:tab w:val="num" w:pos="6480"/>
        </w:tabs>
        <w:ind w:left="6480" w:hanging="360"/>
      </w:pPr>
      <w:rPr>
        <w:rFonts w:ascii="Symbol" w:hAnsi="Symbol" w:hint="default"/>
      </w:rPr>
    </w:lvl>
  </w:abstractNum>
  <w:abstractNum w:abstractNumId="4">
    <w:nsid w:val="4B611DAE"/>
    <w:multiLevelType w:val="hybridMultilevel"/>
    <w:tmpl w:val="A3B6EBD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011294D"/>
    <w:multiLevelType w:val="hybridMultilevel"/>
    <w:tmpl w:val="5EBA8E3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4F01B79"/>
    <w:multiLevelType w:val="hybridMultilevel"/>
    <w:tmpl w:val="B4383E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1564EE0"/>
    <w:multiLevelType w:val="hybridMultilevel"/>
    <w:tmpl w:val="72EE92D0"/>
    <w:lvl w:ilvl="0" w:tplc="04090003">
      <w:start w:val="1"/>
      <w:numFmt w:val="bullet"/>
      <w:lvlText w:val=""/>
      <w:lvlJc w:val="left"/>
      <w:pPr>
        <w:ind w:left="454" w:hanging="420"/>
      </w:pPr>
      <w:rPr>
        <w:rFonts w:ascii="Wingdings" w:hAnsi="Wingdings" w:hint="default"/>
      </w:rPr>
    </w:lvl>
    <w:lvl w:ilvl="1" w:tplc="04090003" w:tentative="1">
      <w:start w:val="1"/>
      <w:numFmt w:val="bullet"/>
      <w:lvlText w:val=""/>
      <w:lvlJc w:val="left"/>
      <w:pPr>
        <w:ind w:left="874" w:hanging="420"/>
      </w:pPr>
      <w:rPr>
        <w:rFonts w:ascii="Wingdings" w:hAnsi="Wingdings" w:hint="default"/>
      </w:rPr>
    </w:lvl>
    <w:lvl w:ilvl="2" w:tplc="04090005"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3" w:tentative="1">
      <w:start w:val="1"/>
      <w:numFmt w:val="bullet"/>
      <w:lvlText w:val=""/>
      <w:lvlJc w:val="left"/>
      <w:pPr>
        <w:ind w:left="2134" w:hanging="420"/>
      </w:pPr>
      <w:rPr>
        <w:rFonts w:ascii="Wingdings" w:hAnsi="Wingdings" w:hint="default"/>
      </w:rPr>
    </w:lvl>
    <w:lvl w:ilvl="5" w:tplc="04090005"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3" w:tentative="1">
      <w:start w:val="1"/>
      <w:numFmt w:val="bullet"/>
      <w:lvlText w:val=""/>
      <w:lvlJc w:val="left"/>
      <w:pPr>
        <w:ind w:left="3394" w:hanging="420"/>
      </w:pPr>
      <w:rPr>
        <w:rFonts w:ascii="Wingdings" w:hAnsi="Wingdings" w:hint="default"/>
      </w:rPr>
    </w:lvl>
    <w:lvl w:ilvl="8" w:tplc="04090005" w:tentative="1">
      <w:start w:val="1"/>
      <w:numFmt w:val="bullet"/>
      <w:lvlText w:val=""/>
      <w:lvlJc w:val="left"/>
      <w:pPr>
        <w:ind w:left="3814" w:hanging="42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0"/>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stylePaneFormatFilter w:val="0004"/>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1180"/>
    <w:rsid w:val="00001D94"/>
    <w:rsid w:val="000052F7"/>
    <w:rsid w:val="00005E23"/>
    <w:rsid w:val="00005F1E"/>
    <w:rsid w:val="00006E6C"/>
    <w:rsid w:val="000073CA"/>
    <w:rsid w:val="00010815"/>
    <w:rsid w:val="000112E9"/>
    <w:rsid w:val="00013027"/>
    <w:rsid w:val="000135F0"/>
    <w:rsid w:val="0001464B"/>
    <w:rsid w:val="00014958"/>
    <w:rsid w:val="000150B6"/>
    <w:rsid w:val="00015935"/>
    <w:rsid w:val="00020EDA"/>
    <w:rsid w:val="00022CB7"/>
    <w:rsid w:val="00025F11"/>
    <w:rsid w:val="00026750"/>
    <w:rsid w:val="0004020C"/>
    <w:rsid w:val="000438D4"/>
    <w:rsid w:val="00044F80"/>
    <w:rsid w:val="00046ACA"/>
    <w:rsid w:val="00052B3B"/>
    <w:rsid w:val="0005473A"/>
    <w:rsid w:val="000570CF"/>
    <w:rsid w:val="00057E7A"/>
    <w:rsid w:val="00060951"/>
    <w:rsid w:val="000613BB"/>
    <w:rsid w:val="00066294"/>
    <w:rsid w:val="00073D1F"/>
    <w:rsid w:val="0007543A"/>
    <w:rsid w:val="000767A9"/>
    <w:rsid w:val="00076875"/>
    <w:rsid w:val="00076FAC"/>
    <w:rsid w:val="00083B3C"/>
    <w:rsid w:val="000853DF"/>
    <w:rsid w:val="00085D61"/>
    <w:rsid w:val="00087A49"/>
    <w:rsid w:val="00087EFE"/>
    <w:rsid w:val="000907EA"/>
    <w:rsid w:val="00090CFF"/>
    <w:rsid w:val="00092ECE"/>
    <w:rsid w:val="00094640"/>
    <w:rsid w:val="00095048"/>
    <w:rsid w:val="0009676E"/>
    <w:rsid w:val="00097A23"/>
    <w:rsid w:val="00097E31"/>
    <w:rsid w:val="000A5BF1"/>
    <w:rsid w:val="000A66F7"/>
    <w:rsid w:val="000A6905"/>
    <w:rsid w:val="000B001A"/>
    <w:rsid w:val="000B036A"/>
    <w:rsid w:val="000B0C6C"/>
    <w:rsid w:val="000B0FAA"/>
    <w:rsid w:val="000B18D8"/>
    <w:rsid w:val="000B36CD"/>
    <w:rsid w:val="000B4344"/>
    <w:rsid w:val="000B44F6"/>
    <w:rsid w:val="000B464F"/>
    <w:rsid w:val="000B60C0"/>
    <w:rsid w:val="000C1848"/>
    <w:rsid w:val="000C517E"/>
    <w:rsid w:val="000D0FF8"/>
    <w:rsid w:val="000D1871"/>
    <w:rsid w:val="000D2468"/>
    <w:rsid w:val="000D26EF"/>
    <w:rsid w:val="000D28FE"/>
    <w:rsid w:val="000D36B1"/>
    <w:rsid w:val="000D40B4"/>
    <w:rsid w:val="000D583A"/>
    <w:rsid w:val="000D661E"/>
    <w:rsid w:val="000D6A2D"/>
    <w:rsid w:val="000D6B1E"/>
    <w:rsid w:val="000D7654"/>
    <w:rsid w:val="000E0E51"/>
    <w:rsid w:val="000E12DD"/>
    <w:rsid w:val="000E154A"/>
    <w:rsid w:val="000E1D2B"/>
    <w:rsid w:val="000E2423"/>
    <w:rsid w:val="000E2442"/>
    <w:rsid w:val="000E2C2B"/>
    <w:rsid w:val="000E3723"/>
    <w:rsid w:val="000E385C"/>
    <w:rsid w:val="000E3EA7"/>
    <w:rsid w:val="000E57DA"/>
    <w:rsid w:val="000F195E"/>
    <w:rsid w:val="000F398F"/>
    <w:rsid w:val="000F3B8B"/>
    <w:rsid w:val="000F42D3"/>
    <w:rsid w:val="000F486F"/>
    <w:rsid w:val="000F5578"/>
    <w:rsid w:val="000F7573"/>
    <w:rsid w:val="00101553"/>
    <w:rsid w:val="00102206"/>
    <w:rsid w:val="001040FF"/>
    <w:rsid w:val="001041B6"/>
    <w:rsid w:val="00106521"/>
    <w:rsid w:val="0010703F"/>
    <w:rsid w:val="00107207"/>
    <w:rsid w:val="0010746F"/>
    <w:rsid w:val="0010774B"/>
    <w:rsid w:val="00107B41"/>
    <w:rsid w:val="00107E34"/>
    <w:rsid w:val="00111875"/>
    <w:rsid w:val="00111B50"/>
    <w:rsid w:val="00112EB6"/>
    <w:rsid w:val="0011303C"/>
    <w:rsid w:val="00113A97"/>
    <w:rsid w:val="00113F26"/>
    <w:rsid w:val="00114465"/>
    <w:rsid w:val="00114B8A"/>
    <w:rsid w:val="00116259"/>
    <w:rsid w:val="00117848"/>
    <w:rsid w:val="00120F1A"/>
    <w:rsid w:val="001213B1"/>
    <w:rsid w:val="001214B2"/>
    <w:rsid w:val="0012190E"/>
    <w:rsid w:val="001225C5"/>
    <w:rsid w:val="0012318F"/>
    <w:rsid w:val="001237BA"/>
    <w:rsid w:val="00124277"/>
    <w:rsid w:val="00126350"/>
    <w:rsid w:val="0012736E"/>
    <w:rsid w:val="00127AA7"/>
    <w:rsid w:val="001302C1"/>
    <w:rsid w:val="00131291"/>
    <w:rsid w:val="00132F8D"/>
    <w:rsid w:val="00135D80"/>
    <w:rsid w:val="00136C13"/>
    <w:rsid w:val="001415BD"/>
    <w:rsid w:val="00141F3B"/>
    <w:rsid w:val="001457A9"/>
    <w:rsid w:val="00145EDA"/>
    <w:rsid w:val="001472BD"/>
    <w:rsid w:val="0014798F"/>
    <w:rsid w:val="001509A8"/>
    <w:rsid w:val="00150EA2"/>
    <w:rsid w:val="00151570"/>
    <w:rsid w:val="00153F3F"/>
    <w:rsid w:val="00154299"/>
    <w:rsid w:val="00155409"/>
    <w:rsid w:val="0015686B"/>
    <w:rsid w:val="001604F4"/>
    <w:rsid w:val="0016326A"/>
    <w:rsid w:val="00164D3F"/>
    <w:rsid w:val="00165462"/>
    <w:rsid w:val="00166D8A"/>
    <w:rsid w:val="00167ECC"/>
    <w:rsid w:val="001701CF"/>
    <w:rsid w:val="00171D9C"/>
    <w:rsid w:val="00171E2B"/>
    <w:rsid w:val="0017310F"/>
    <w:rsid w:val="00175D2E"/>
    <w:rsid w:val="001768B1"/>
    <w:rsid w:val="00176D1F"/>
    <w:rsid w:val="001777C0"/>
    <w:rsid w:val="001777E7"/>
    <w:rsid w:val="00177892"/>
    <w:rsid w:val="001778FA"/>
    <w:rsid w:val="001805BF"/>
    <w:rsid w:val="00182741"/>
    <w:rsid w:val="00183E5C"/>
    <w:rsid w:val="001843D0"/>
    <w:rsid w:val="001860B7"/>
    <w:rsid w:val="00187D81"/>
    <w:rsid w:val="0019479C"/>
    <w:rsid w:val="00194AB6"/>
    <w:rsid w:val="00195A9D"/>
    <w:rsid w:val="0019769A"/>
    <w:rsid w:val="001A010A"/>
    <w:rsid w:val="001A114B"/>
    <w:rsid w:val="001A3FCB"/>
    <w:rsid w:val="001A512D"/>
    <w:rsid w:val="001A6CE2"/>
    <w:rsid w:val="001A7E4B"/>
    <w:rsid w:val="001B0C83"/>
    <w:rsid w:val="001B244E"/>
    <w:rsid w:val="001B290A"/>
    <w:rsid w:val="001B35A9"/>
    <w:rsid w:val="001B4579"/>
    <w:rsid w:val="001C1B06"/>
    <w:rsid w:val="001C1F82"/>
    <w:rsid w:val="001C502D"/>
    <w:rsid w:val="001C5723"/>
    <w:rsid w:val="001D0240"/>
    <w:rsid w:val="001D0EEC"/>
    <w:rsid w:val="001D3F17"/>
    <w:rsid w:val="001D3F21"/>
    <w:rsid w:val="001D44AE"/>
    <w:rsid w:val="001D583C"/>
    <w:rsid w:val="001E0718"/>
    <w:rsid w:val="001E21B4"/>
    <w:rsid w:val="001E25D3"/>
    <w:rsid w:val="001E3F85"/>
    <w:rsid w:val="001E43C9"/>
    <w:rsid w:val="001E4D60"/>
    <w:rsid w:val="001E4EE0"/>
    <w:rsid w:val="001E577B"/>
    <w:rsid w:val="001F007F"/>
    <w:rsid w:val="001F0DD9"/>
    <w:rsid w:val="001F0FE0"/>
    <w:rsid w:val="001F16B4"/>
    <w:rsid w:val="001F2852"/>
    <w:rsid w:val="001F4180"/>
    <w:rsid w:val="001F672C"/>
    <w:rsid w:val="001F67DB"/>
    <w:rsid w:val="002011CB"/>
    <w:rsid w:val="00201DF2"/>
    <w:rsid w:val="00202D3E"/>
    <w:rsid w:val="00203027"/>
    <w:rsid w:val="00203546"/>
    <w:rsid w:val="002058FA"/>
    <w:rsid w:val="00206A7B"/>
    <w:rsid w:val="002101EA"/>
    <w:rsid w:val="002114D7"/>
    <w:rsid w:val="002122A2"/>
    <w:rsid w:val="00213811"/>
    <w:rsid w:val="00215288"/>
    <w:rsid w:val="00215FF5"/>
    <w:rsid w:val="00217FDA"/>
    <w:rsid w:val="00221B51"/>
    <w:rsid w:val="00222863"/>
    <w:rsid w:val="00223B7E"/>
    <w:rsid w:val="00223EBE"/>
    <w:rsid w:val="0022424C"/>
    <w:rsid w:val="00225D2B"/>
    <w:rsid w:val="00232A95"/>
    <w:rsid w:val="00232FCB"/>
    <w:rsid w:val="002330E9"/>
    <w:rsid w:val="0023344F"/>
    <w:rsid w:val="002346F7"/>
    <w:rsid w:val="00235B45"/>
    <w:rsid w:val="0023700F"/>
    <w:rsid w:val="00242580"/>
    <w:rsid w:val="00245CA7"/>
    <w:rsid w:val="0024728B"/>
    <w:rsid w:val="00247B13"/>
    <w:rsid w:val="00250658"/>
    <w:rsid w:val="00251A87"/>
    <w:rsid w:val="0025227E"/>
    <w:rsid w:val="002544ED"/>
    <w:rsid w:val="00254C8E"/>
    <w:rsid w:val="0026002A"/>
    <w:rsid w:val="00261370"/>
    <w:rsid w:val="00262B05"/>
    <w:rsid w:val="00262C73"/>
    <w:rsid w:val="00263188"/>
    <w:rsid w:val="002650D2"/>
    <w:rsid w:val="0026535D"/>
    <w:rsid w:val="00265E62"/>
    <w:rsid w:val="0026711D"/>
    <w:rsid w:val="0027032C"/>
    <w:rsid w:val="00272807"/>
    <w:rsid w:val="002748C3"/>
    <w:rsid w:val="00282050"/>
    <w:rsid w:val="00283697"/>
    <w:rsid w:val="002849EC"/>
    <w:rsid w:val="00286395"/>
    <w:rsid w:val="00286C75"/>
    <w:rsid w:val="00287559"/>
    <w:rsid w:val="00290544"/>
    <w:rsid w:val="00292CB7"/>
    <w:rsid w:val="002937FC"/>
    <w:rsid w:val="00294026"/>
    <w:rsid w:val="0029510A"/>
    <w:rsid w:val="002A1767"/>
    <w:rsid w:val="002A34BA"/>
    <w:rsid w:val="002B1784"/>
    <w:rsid w:val="002B28E4"/>
    <w:rsid w:val="002B371B"/>
    <w:rsid w:val="002B55AC"/>
    <w:rsid w:val="002B5F5E"/>
    <w:rsid w:val="002C0CF1"/>
    <w:rsid w:val="002C131F"/>
    <w:rsid w:val="002C290F"/>
    <w:rsid w:val="002C3724"/>
    <w:rsid w:val="002C3B68"/>
    <w:rsid w:val="002C44C9"/>
    <w:rsid w:val="002C5FC6"/>
    <w:rsid w:val="002C6DAA"/>
    <w:rsid w:val="002C76BA"/>
    <w:rsid w:val="002D5E45"/>
    <w:rsid w:val="002E118B"/>
    <w:rsid w:val="002E2AE4"/>
    <w:rsid w:val="002E5A84"/>
    <w:rsid w:val="002E5F8D"/>
    <w:rsid w:val="002E6166"/>
    <w:rsid w:val="002E7460"/>
    <w:rsid w:val="002E75C3"/>
    <w:rsid w:val="002F0BCB"/>
    <w:rsid w:val="002F1E6A"/>
    <w:rsid w:val="002F2176"/>
    <w:rsid w:val="002F2C2E"/>
    <w:rsid w:val="002F397D"/>
    <w:rsid w:val="002F524E"/>
    <w:rsid w:val="002F528F"/>
    <w:rsid w:val="002F6B14"/>
    <w:rsid w:val="002F798E"/>
    <w:rsid w:val="002F7D56"/>
    <w:rsid w:val="003008E9"/>
    <w:rsid w:val="00302E24"/>
    <w:rsid w:val="0030309D"/>
    <w:rsid w:val="003033C5"/>
    <w:rsid w:val="0030756C"/>
    <w:rsid w:val="0031137F"/>
    <w:rsid w:val="003121B3"/>
    <w:rsid w:val="00312A5D"/>
    <w:rsid w:val="0031318D"/>
    <w:rsid w:val="00315CE9"/>
    <w:rsid w:val="003164B1"/>
    <w:rsid w:val="00316C6F"/>
    <w:rsid w:val="00321F7E"/>
    <w:rsid w:val="00324CA3"/>
    <w:rsid w:val="0032535C"/>
    <w:rsid w:val="00327534"/>
    <w:rsid w:val="00330F0D"/>
    <w:rsid w:val="00332ACD"/>
    <w:rsid w:val="0033446E"/>
    <w:rsid w:val="00335AC5"/>
    <w:rsid w:val="00336025"/>
    <w:rsid w:val="00336B4D"/>
    <w:rsid w:val="003376EA"/>
    <w:rsid w:val="00340BBF"/>
    <w:rsid w:val="00340E4D"/>
    <w:rsid w:val="0034148E"/>
    <w:rsid w:val="00341C03"/>
    <w:rsid w:val="00345753"/>
    <w:rsid w:val="0034605D"/>
    <w:rsid w:val="003512E6"/>
    <w:rsid w:val="00351FF6"/>
    <w:rsid w:val="00352F44"/>
    <w:rsid w:val="00354C81"/>
    <w:rsid w:val="00357B3A"/>
    <w:rsid w:val="003606C0"/>
    <w:rsid w:val="00360A19"/>
    <w:rsid w:val="00360F2A"/>
    <w:rsid w:val="0036356C"/>
    <w:rsid w:val="003642EC"/>
    <w:rsid w:val="00364BCE"/>
    <w:rsid w:val="0036503E"/>
    <w:rsid w:val="00367B65"/>
    <w:rsid w:val="00367E53"/>
    <w:rsid w:val="00372F9B"/>
    <w:rsid w:val="0037412E"/>
    <w:rsid w:val="003748DF"/>
    <w:rsid w:val="00375AB8"/>
    <w:rsid w:val="00375D10"/>
    <w:rsid w:val="00376155"/>
    <w:rsid w:val="003779FC"/>
    <w:rsid w:val="00380362"/>
    <w:rsid w:val="003809AA"/>
    <w:rsid w:val="00380C26"/>
    <w:rsid w:val="0038635C"/>
    <w:rsid w:val="003918E4"/>
    <w:rsid w:val="00391A2B"/>
    <w:rsid w:val="00392A88"/>
    <w:rsid w:val="00393E2E"/>
    <w:rsid w:val="00394363"/>
    <w:rsid w:val="00394905"/>
    <w:rsid w:val="003965B6"/>
    <w:rsid w:val="003A078D"/>
    <w:rsid w:val="003A1330"/>
    <w:rsid w:val="003A2038"/>
    <w:rsid w:val="003A4CD7"/>
    <w:rsid w:val="003A583B"/>
    <w:rsid w:val="003B34D9"/>
    <w:rsid w:val="003B3DA8"/>
    <w:rsid w:val="003B5B61"/>
    <w:rsid w:val="003B5FA4"/>
    <w:rsid w:val="003B6610"/>
    <w:rsid w:val="003B7200"/>
    <w:rsid w:val="003C1917"/>
    <w:rsid w:val="003C3619"/>
    <w:rsid w:val="003C36EC"/>
    <w:rsid w:val="003C53D4"/>
    <w:rsid w:val="003C6784"/>
    <w:rsid w:val="003C6B37"/>
    <w:rsid w:val="003C7D66"/>
    <w:rsid w:val="003D0770"/>
    <w:rsid w:val="003D34E8"/>
    <w:rsid w:val="003D42DB"/>
    <w:rsid w:val="003D735B"/>
    <w:rsid w:val="003D7695"/>
    <w:rsid w:val="003D797F"/>
    <w:rsid w:val="003E1596"/>
    <w:rsid w:val="003E5701"/>
    <w:rsid w:val="003E75DA"/>
    <w:rsid w:val="003F293B"/>
    <w:rsid w:val="003F477F"/>
    <w:rsid w:val="003F52BB"/>
    <w:rsid w:val="003F58F2"/>
    <w:rsid w:val="003F643E"/>
    <w:rsid w:val="003F6D7B"/>
    <w:rsid w:val="004015EE"/>
    <w:rsid w:val="0040191E"/>
    <w:rsid w:val="00403C00"/>
    <w:rsid w:val="0040412C"/>
    <w:rsid w:val="0040427F"/>
    <w:rsid w:val="00404FFE"/>
    <w:rsid w:val="0040562E"/>
    <w:rsid w:val="004068F0"/>
    <w:rsid w:val="00406B60"/>
    <w:rsid w:val="00407033"/>
    <w:rsid w:val="00411D7E"/>
    <w:rsid w:val="00411F25"/>
    <w:rsid w:val="0041241D"/>
    <w:rsid w:val="0041377D"/>
    <w:rsid w:val="00413FE7"/>
    <w:rsid w:val="00414691"/>
    <w:rsid w:val="00416589"/>
    <w:rsid w:val="004167B0"/>
    <w:rsid w:val="00416E35"/>
    <w:rsid w:val="0041720D"/>
    <w:rsid w:val="00417397"/>
    <w:rsid w:val="00417993"/>
    <w:rsid w:val="00417AA7"/>
    <w:rsid w:val="004272D8"/>
    <w:rsid w:val="0042755A"/>
    <w:rsid w:val="0042797B"/>
    <w:rsid w:val="004328D1"/>
    <w:rsid w:val="00432919"/>
    <w:rsid w:val="00433099"/>
    <w:rsid w:val="004346C2"/>
    <w:rsid w:val="00434894"/>
    <w:rsid w:val="0043504F"/>
    <w:rsid w:val="00437B9D"/>
    <w:rsid w:val="004451B9"/>
    <w:rsid w:val="00445C16"/>
    <w:rsid w:val="00447EF3"/>
    <w:rsid w:val="00450778"/>
    <w:rsid w:val="00450A98"/>
    <w:rsid w:val="004520EE"/>
    <w:rsid w:val="00452B14"/>
    <w:rsid w:val="00455762"/>
    <w:rsid w:val="00455A95"/>
    <w:rsid w:val="00456DA2"/>
    <w:rsid w:val="00456FEB"/>
    <w:rsid w:val="00456FF4"/>
    <w:rsid w:val="00457C71"/>
    <w:rsid w:val="00462943"/>
    <w:rsid w:val="0046344E"/>
    <w:rsid w:val="00470392"/>
    <w:rsid w:val="0047208F"/>
    <w:rsid w:val="0047220B"/>
    <w:rsid w:val="004737CD"/>
    <w:rsid w:val="00473E34"/>
    <w:rsid w:val="00477863"/>
    <w:rsid w:val="004815DC"/>
    <w:rsid w:val="0048779D"/>
    <w:rsid w:val="00490084"/>
    <w:rsid w:val="00490992"/>
    <w:rsid w:val="00491400"/>
    <w:rsid w:val="00493275"/>
    <w:rsid w:val="004947EB"/>
    <w:rsid w:val="00494F35"/>
    <w:rsid w:val="00495700"/>
    <w:rsid w:val="004958DB"/>
    <w:rsid w:val="004971E9"/>
    <w:rsid w:val="004A0280"/>
    <w:rsid w:val="004A2AD0"/>
    <w:rsid w:val="004A66D2"/>
    <w:rsid w:val="004A715A"/>
    <w:rsid w:val="004B0479"/>
    <w:rsid w:val="004B0696"/>
    <w:rsid w:val="004B06E1"/>
    <w:rsid w:val="004B152E"/>
    <w:rsid w:val="004B20C6"/>
    <w:rsid w:val="004B484B"/>
    <w:rsid w:val="004B612F"/>
    <w:rsid w:val="004B67FA"/>
    <w:rsid w:val="004B70D1"/>
    <w:rsid w:val="004B7705"/>
    <w:rsid w:val="004C19F2"/>
    <w:rsid w:val="004C34C8"/>
    <w:rsid w:val="004C6637"/>
    <w:rsid w:val="004D0E00"/>
    <w:rsid w:val="004D2D72"/>
    <w:rsid w:val="004D448E"/>
    <w:rsid w:val="004D7EC2"/>
    <w:rsid w:val="004E0A81"/>
    <w:rsid w:val="004E1A7A"/>
    <w:rsid w:val="004E3CE8"/>
    <w:rsid w:val="004E7B32"/>
    <w:rsid w:val="004F089E"/>
    <w:rsid w:val="004F0B31"/>
    <w:rsid w:val="004F1FF5"/>
    <w:rsid w:val="004F349E"/>
    <w:rsid w:val="004F401E"/>
    <w:rsid w:val="004F61A0"/>
    <w:rsid w:val="005052BA"/>
    <w:rsid w:val="00505687"/>
    <w:rsid w:val="00507ABC"/>
    <w:rsid w:val="00511465"/>
    <w:rsid w:val="005129BE"/>
    <w:rsid w:val="00512BB2"/>
    <w:rsid w:val="0051308C"/>
    <w:rsid w:val="00513952"/>
    <w:rsid w:val="00513E62"/>
    <w:rsid w:val="00515042"/>
    <w:rsid w:val="00516EF2"/>
    <w:rsid w:val="00517C19"/>
    <w:rsid w:val="00517EE5"/>
    <w:rsid w:val="00522596"/>
    <w:rsid w:val="005253CF"/>
    <w:rsid w:val="00532A8C"/>
    <w:rsid w:val="00533D8B"/>
    <w:rsid w:val="00534859"/>
    <w:rsid w:val="00535766"/>
    <w:rsid w:val="00540961"/>
    <w:rsid w:val="00544084"/>
    <w:rsid w:val="0054421F"/>
    <w:rsid w:val="0054582F"/>
    <w:rsid w:val="0055081D"/>
    <w:rsid w:val="00550927"/>
    <w:rsid w:val="005535BD"/>
    <w:rsid w:val="005556C4"/>
    <w:rsid w:val="00555B54"/>
    <w:rsid w:val="00555F57"/>
    <w:rsid w:val="00556BB7"/>
    <w:rsid w:val="00557EA4"/>
    <w:rsid w:val="00560946"/>
    <w:rsid w:val="00560E2F"/>
    <w:rsid w:val="00561382"/>
    <w:rsid w:val="00562130"/>
    <w:rsid w:val="005631AF"/>
    <w:rsid w:val="00563BA1"/>
    <w:rsid w:val="00563DEB"/>
    <w:rsid w:val="00565949"/>
    <w:rsid w:val="00565CA4"/>
    <w:rsid w:val="005661CC"/>
    <w:rsid w:val="00566C98"/>
    <w:rsid w:val="005706F9"/>
    <w:rsid w:val="00570C87"/>
    <w:rsid w:val="00571216"/>
    <w:rsid w:val="0057187B"/>
    <w:rsid w:val="005723B7"/>
    <w:rsid w:val="00574CFF"/>
    <w:rsid w:val="00575255"/>
    <w:rsid w:val="005767CA"/>
    <w:rsid w:val="00580290"/>
    <w:rsid w:val="00581DB0"/>
    <w:rsid w:val="005821FB"/>
    <w:rsid w:val="005824C1"/>
    <w:rsid w:val="00583259"/>
    <w:rsid w:val="005838C0"/>
    <w:rsid w:val="00586A98"/>
    <w:rsid w:val="005901CF"/>
    <w:rsid w:val="00591812"/>
    <w:rsid w:val="00593CA5"/>
    <w:rsid w:val="00593D25"/>
    <w:rsid w:val="00596724"/>
    <w:rsid w:val="00596745"/>
    <w:rsid w:val="00596772"/>
    <w:rsid w:val="00597927"/>
    <w:rsid w:val="005A082A"/>
    <w:rsid w:val="005A4B1A"/>
    <w:rsid w:val="005A5519"/>
    <w:rsid w:val="005A786D"/>
    <w:rsid w:val="005B67FE"/>
    <w:rsid w:val="005B7368"/>
    <w:rsid w:val="005C0499"/>
    <w:rsid w:val="005C48DD"/>
    <w:rsid w:val="005C50A4"/>
    <w:rsid w:val="005C52AE"/>
    <w:rsid w:val="005D0B6B"/>
    <w:rsid w:val="005D4EA0"/>
    <w:rsid w:val="005D7357"/>
    <w:rsid w:val="005D74BF"/>
    <w:rsid w:val="005D7D42"/>
    <w:rsid w:val="005E0877"/>
    <w:rsid w:val="005E0BF9"/>
    <w:rsid w:val="005E3C48"/>
    <w:rsid w:val="005E6598"/>
    <w:rsid w:val="005F1AF4"/>
    <w:rsid w:val="005F27BF"/>
    <w:rsid w:val="005F2ADA"/>
    <w:rsid w:val="005F7495"/>
    <w:rsid w:val="00600A1B"/>
    <w:rsid w:val="00601195"/>
    <w:rsid w:val="00601EF8"/>
    <w:rsid w:val="00602455"/>
    <w:rsid w:val="00604B38"/>
    <w:rsid w:val="00610BD8"/>
    <w:rsid w:val="00610F97"/>
    <w:rsid w:val="00611E1D"/>
    <w:rsid w:val="0061236D"/>
    <w:rsid w:val="00612BD9"/>
    <w:rsid w:val="0061316C"/>
    <w:rsid w:val="00613BE5"/>
    <w:rsid w:val="006163BE"/>
    <w:rsid w:val="00616E78"/>
    <w:rsid w:val="0061797F"/>
    <w:rsid w:val="00621E5A"/>
    <w:rsid w:val="00621F55"/>
    <w:rsid w:val="00624B68"/>
    <w:rsid w:val="00625363"/>
    <w:rsid w:val="00627F56"/>
    <w:rsid w:val="00630A56"/>
    <w:rsid w:val="00631B83"/>
    <w:rsid w:val="00631D32"/>
    <w:rsid w:val="006322D4"/>
    <w:rsid w:val="00633F09"/>
    <w:rsid w:val="00635335"/>
    <w:rsid w:val="0063708E"/>
    <w:rsid w:val="006373CB"/>
    <w:rsid w:val="006374A0"/>
    <w:rsid w:val="00637C5F"/>
    <w:rsid w:val="0064493B"/>
    <w:rsid w:val="006449F4"/>
    <w:rsid w:val="00646561"/>
    <w:rsid w:val="00646DDA"/>
    <w:rsid w:val="00647538"/>
    <w:rsid w:val="00653A67"/>
    <w:rsid w:val="006547B4"/>
    <w:rsid w:val="006551BA"/>
    <w:rsid w:val="00655F19"/>
    <w:rsid w:val="006601C7"/>
    <w:rsid w:val="006609C1"/>
    <w:rsid w:val="00662D60"/>
    <w:rsid w:val="00664782"/>
    <w:rsid w:val="00665092"/>
    <w:rsid w:val="00666BD0"/>
    <w:rsid w:val="0067024F"/>
    <w:rsid w:val="00671316"/>
    <w:rsid w:val="0067173A"/>
    <w:rsid w:val="006726F1"/>
    <w:rsid w:val="0067291F"/>
    <w:rsid w:val="00676CE1"/>
    <w:rsid w:val="00676E66"/>
    <w:rsid w:val="006776CF"/>
    <w:rsid w:val="00680E22"/>
    <w:rsid w:val="0068101E"/>
    <w:rsid w:val="006812E5"/>
    <w:rsid w:val="00683692"/>
    <w:rsid w:val="00684891"/>
    <w:rsid w:val="00685B86"/>
    <w:rsid w:val="00685B99"/>
    <w:rsid w:val="00685D04"/>
    <w:rsid w:val="006878AA"/>
    <w:rsid w:val="006902CE"/>
    <w:rsid w:val="00692B27"/>
    <w:rsid w:val="00695710"/>
    <w:rsid w:val="00696042"/>
    <w:rsid w:val="00696E7F"/>
    <w:rsid w:val="006A0DF0"/>
    <w:rsid w:val="006A12B2"/>
    <w:rsid w:val="006A1D52"/>
    <w:rsid w:val="006A2070"/>
    <w:rsid w:val="006A3CA7"/>
    <w:rsid w:val="006A497A"/>
    <w:rsid w:val="006B03C2"/>
    <w:rsid w:val="006B1625"/>
    <w:rsid w:val="006B3472"/>
    <w:rsid w:val="006B3CAD"/>
    <w:rsid w:val="006B3D66"/>
    <w:rsid w:val="006B64D8"/>
    <w:rsid w:val="006B6A14"/>
    <w:rsid w:val="006C0E65"/>
    <w:rsid w:val="006C139D"/>
    <w:rsid w:val="006C3B19"/>
    <w:rsid w:val="006C3FB2"/>
    <w:rsid w:val="006C4BE4"/>
    <w:rsid w:val="006C4C9D"/>
    <w:rsid w:val="006C7F2C"/>
    <w:rsid w:val="006D025C"/>
    <w:rsid w:val="006D1022"/>
    <w:rsid w:val="006D190D"/>
    <w:rsid w:val="006D20AA"/>
    <w:rsid w:val="006D28DF"/>
    <w:rsid w:val="006D6646"/>
    <w:rsid w:val="006E0618"/>
    <w:rsid w:val="006E1006"/>
    <w:rsid w:val="006E1826"/>
    <w:rsid w:val="006E2777"/>
    <w:rsid w:val="006E2C87"/>
    <w:rsid w:val="006E3F51"/>
    <w:rsid w:val="006E426D"/>
    <w:rsid w:val="006E4AB9"/>
    <w:rsid w:val="006E5B3F"/>
    <w:rsid w:val="006E7328"/>
    <w:rsid w:val="006E7C3E"/>
    <w:rsid w:val="006F03F0"/>
    <w:rsid w:val="006F049B"/>
    <w:rsid w:val="006F0B3C"/>
    <w:rsid w:val="006F0FA7"/>
    <w:rsid w:val="006F56C6"/>
    <w:rsid w:val="006F6E61"/>
    <w:rsid w:val="006F7E05"/>
    <w:rsid w:val="0070346C"/>
    <w:rsid w:val="00704FE0"/>
    <w:rsid w:val="007066AE"/>
    <w:rsid w:val="00710004"/>
    <w:rsid w:val="00713948"/>
    <w:rsid w:val="0071497E"/>
    <w:rsid w:val="007156EA"/>
    <w:rsid w:val="007157FB"/>
    <w:rsid w:val="0072079A"/>
    <w:rsid w:val="007216B9"/>
    <w:rsid w:val="00721BBF"/>
    <w:rsid w:val="00721C08"/>
    <w:rsid w:val="007220A3"/>
    <w:rsid w:val="007223AE"/>
    <w:rsid w:val="0072256B"/>
    <w:rsid w:val="00724A80"/>
    <w:rsid w:val="0073091A"/>
    <w:rsid w:val="00730A36"/>
    <w:rsid w:val="007310C2"/>
    <w:rsid w:val="00734273"/>
    <w:rsid w:val="00734727"/>
    <w:rsid w:val="0073608C"/>
    <w:rsid w:val="00736AB1"/>
    <w:rsid w:val="0074093E"/>
    <w:rsid w:val="007426BD"/>
    <w:rsid w:val="00745970"/>
    <w:rsid w:val="00745D88"/>
    <w:rsid w:val="007466CA"/>
    <w:rsid w:val="007509F2"/>
    <w:rsid w:val="00752B23"/>
    <w:rsid w:val="0075474E"/>
    <w:rsid w:val="00755B53"/>
    <w:rsid w:val="00755EEB"/>
    <w:rsid w:val="007577D3"/>
    <w:rsid w:val="0076358C"/>
    <w:rsid w:val="007638E2"/>
    <w:rsid w:val="00766EBB"/>
    <w:rsid w:val="00767AA9"/>
    <w:rsid w:val="007711AB"/>
    <w:rsid w:val="007718BE"/>
    <w:rsid w:val="0077201C"/>
    <w:rsid w:val="007721D4"/>
    <w:rsid w:val="0077236C"/>
    <w:rsid w:val="00772B97"/>
    <w:rsid w:val="00774320"/>
    <w:rsid w:val="00774DFD"/>
    <w:rsid w:val="0077569E"/>
    <w:rsid w:val="007761A1"/>
    <w:rsid w:val="007767E3"/>
    <w:rsid w:val="00777288"/>
    <w:rsid w:val="00782A2C"/>
    <w:rsid w:val="00783CC1"/>
    <w:rsid w:val="00784747"/>
    <w:rsid w:val="0078512B"/>
    <w:rsid w:val="00786A4D"/>
    <w:rsid w:val="00786E6B"/>
    <w:rsid w:val="007910C4"/>
    <w:rsid w:val="007922AE"/>
    <w:rsid w:val="007943F6"/>
    <w:rsid w:val="0079540F"/>
    <w:rsid w:val="007966F0"/>
    <w:rsid w:val="00796AD3"/>
    <w:rsid w:val="007A11BE"/>
    <w:rsid w:val="007A4255"/>
    <w:rsid w:val="007A4F41"/>
    <w:rsid w:val="007A5D3F"/>
    <w:rsid w:val="007A72E7"/>
    <w:rsid w:val="007B09FA"/>
    <w:rsid w:val="007B1412"/>
    <w:rsid w:val="007B24CA"/>
    <w:rsid w:val="007B5E95"/>
    <w:rsid w:val="007B64EA"/>
    <w:rsid w:val="007B6B1C"/>
    <w:rsid w:val="007B7AD5"/>
    <w:rsid w:val="007C19D0"/>
    <w:rsid w:val="007C29B2"/>
    <w:rsid w:val="007C2AB3"/>
    <w:rsid w:val="007C3AB0"/>
    <w:rsid w:val="007C3E34"/>
    <w:rsid w:val="007C4B7F"/>
    <w:rsid w:val="007C6645"/>
    <w:rsid w:val="007C7FED"/>
    <w:rsid w:val="007D0CAF"/>
    <w:rsid w:val="007D1CD3"/>
    <w:rsid w:val="007D2FF2"/>
    <w:rsid w:val="007D4942"/>
    <w:rsid w:val="007D4F98"/>
    <w:rsid w:val="007D6279"/>
    <w:rsid w:val="007D6999"/>
    <w:rsid w:val="007E1180"/>
    <w:rsid w:val="007E15D3"/>
    <w:rsid w:val="007F0611"/>
    <w:rsid w:val="007F13DB"/>
    <w:rsid w:val="007F171C"/>
    <w:rsid w:val="007F35BA"/>
    <w:rsid w:val="007F3EBB"/>
    <w:rsid w:val="007F51CA"/>
    <w:rsid w:val="008044C6"/>
    <w:rsid w:val="00805037"/>
    <w:rsid w:val="0080611C"/>
    <w:rsid w:val="0080662D"/>
    <w:rsid w:val="00807E78"/>
    <w:rsid w:val="00811407"/>
    <w:rsid w:val="00811B33"/>
    <w:rsid w:val="008124CF"/>
    <w:rsid w:val="0081364E"/>
    <w:rsid w:val="00813FDE"/>
    <w:rsid w:val="00814D03"/>
    <w:rsid w:val="00817026"/>
    <w:rsid w:val="00817807"/>
    <w:rsid w:val="00817953"/>
    <w:rsid w:val="008235BC"/>
    <w:rsid w:val="008235FF"/>
    <w:rsid w:val="00823EB9"/>
    <w:rsid w:val="00825D68"/>
    <w:rsid w:val="00827A3D"/>
    <w:rsid w:val="00831820"/>
    <w:rsid w:val="00835479"/>
    <w:rsid w:val="00835494"/>
    <w:rsid w:val="008358BD"/>
    <w:rsid w:val="00835E4E"/>
    <w:rsid w:val="00837582"/>
    <w:rsid w:val="00840FC9"/>
    <w:rsid w:val="00841C52"/>
    <w:rsid w:val="00842A0B"/>
    <w:rsid w:val="008436B7"/>
    <w:rsid w:val="00843C61"/>
    <w:rsid w:val="00845E6F"/>
    <w:rsid w:val="00847017"/>
    <w:rsid w:val="008501B6"/>
    <w:rsid w:val="008508D8"/>
    <w:rsid w:val="00850A51"/>
    <w:rsid w:val="00851603"/>
    <w:rsid w:val="0085321B"/>
    <w:rsid w:val="00856768"/>
    <w:rsid w:val="00856940"/>
    <w:rsid w:val="008579C8"/>
    <w:rsid w:val="00861447"/>
    <w:rsid w:val="00862B02"/>
    <w:rsid w:val="00863B15"/>
    <w:rsid w:val="00864053"/>
    <w:rsid w:val="008649AB"/>
    <w:rsid w:val="00866CF1"/>
    <w:rsid w:val="00866E10"/>
    <w:rsid w:val="00870E48"/>
    <w:rsid w:val="00872627"/>
    <w:rsid w:val="00872694"/>
    <w:rsid w:val="00872EE8"/>
    <w:rsid w:val="00873C98"/>
    <w:rsid w:val="008760E9"/>
    <w:rsid w:val="00876189"/>
    <w:rsid w:val="00877D11"/>
    <w:rsid w:val="008801ED"/>
    <w:rsid w:val="00883313"/>
    <w:rsid w:val="008842BF"/>
    <w:rsid w:val="00890D2D"/>
    <w:rsid w:val="00891C7C"/>
    <w:rsid w:val="00893038"/>
    <w:rsid w:val="00893D95"/>
    <w:rsid w:val="00894528"/>
    <w:rsid w:val="008947FC"/>
    <w:rsid w:val="008A0153"/>
    <w:rsid w:val="008A1FDA"/>
    <w:rsid w:val="008A46A1"/>
    <w:rsid w:val="008A4A9B"/>
    <w:rsid w:val="008A5775"/>
    <w:rsid w:val="008A5C86"/>
    <w:rsid w:val="008A5E29"/>
    <w:rsid w:val="008A76D4"/>
    <w:rsid w:val="008A7CE5"/>
    <w:rsid w:val="008B0A6B"/>
    <w:rsid w:val="008B1254"/>
    <w:rsid w:val="008B4DDF"/>
    <w:rsid w:val="008B53D9"/>
    <w:rsid w:val="008B6E45"/>
    <w:rsid w:val="008C029F"/>
    <w:rsid w:val="008C0A6E"/>
    <w:rsid w:val="008C338D"/>
    <w:rsid w:val="008C47B0"/>
    <w:rsid w:val="008C4A99"/>
    <w:rsid w:val="008C4FF0"/>
    <w:rsid w:val="008C588D"/>
    <w:rsid w:val="008C7073"/>
    <w:rsid w:val="008D0944"/>
    <w:rsid w:val="008D0DBE"/>
    <w:rsid w:val="008D15D5"/>
    <w:rsid w:val="008D1EEA"/>
    <w:rsid w:val="008D26F8"/>
    <w:rsid w:val="008D281C"/>
    <w:rsid w:val="008D3000"/>
    <w:rsid w:val="008D483F"/>
    <w:rsid w:val="008D6080"/>
    <w:rsid w:val="008D6761"/>
    <w:rsid w:val="008D68BE"/>
    <w:rsid w:val="008D6ED8"/>
    <w:rsid w:val="008D7425"/>
    <w:rsid w:val="008D7D9F"/>
    <w:rsid w:val="008E032E"/>
    <w:rsid w:val="008E21D4"/>
    <w:rsid w:val="008E223C"/>
    <w:rsid w:val="008E388B"/>
    <w:rsid w:val="008E4ACC"/>
    <w:rsid w:val="008E4EED"/>
    <w:rsid w:val="008E66CA"/>
    <w:rsid w:val="008F0A6B"/>
    <w:rsid w:val="008F2A6B"/>
    <w:rsid w:val="008F2D26"/>
    <w:rsid w:val="008F3408"/>
    <w:rsid w:val="008F60E4"/>
    <w:rsid w:val="008F6133"/>
    <w:rsid w:val="008F6BCD"/>
    <w:rsid w:val="00902555"/>
    <w:rsid w:val="009051E1"/>
    <w:rsid w:val="009055B9"/>
    <w:rsid w:val="00905F0C"/>
    <w:rsid w:val="00906539"/>
    <w:rsid w:val="009109A4"/>
    <w:rsid w:val="00914158"/>
    <w:rsid w:val="00914888"/>
    <w:rsid w:val="00915F17"/>
    <w:rsid w:val="009262D7"/>
    <w:rsid w:val="00930C31"/>
    <w:rsid w:val="0093233D"/>
    <w:rsid w:val="009324BF"/>
    <w:rsid w:val="0093300B"/>
    <w:rsid w:val="0093364E"/>
    <w:rsid w:val="009338E1"/>
    <w:rsid w:val="009343C9"/>
    <w:rsid w:val="0093518C"/>
    <w:rsid w:val="0093553B"/>
    <w:rsid w:val="00935659"/>
    <w:rsid w:val="009361CC"/>
    <w:rsid w:val="00940567"/>
    <w:rsid w:val="00940A6A"/>
    <w:rsid w:val="0094123D"/>
    <w:rsid w:val="0094165F"/>
    <w:rsid w:val="00941D3E"/>
    <w:rsid w:val="00942956"/>
    <w:rsid w:val="009477FB"/>
    <w:rsid w:val="00950C82"/>
    <w:rsid w:val="00956246"/>
    <w:rsid w:val="00956590"/>
    <w:rsid w:val="00960414"/>
    <w:rsid w:val="0096074C"/>
    <w:rsid w:val="00960B02"/>
    <w:rsid w:val="00962475"/>
    <w:rsid w:val="0096491E"/>
    <w:rsid w:val="009658E8"/>
    <w:rsid w:val="009670BE"/>
    <w:rsid w:val="009679D6"/>
    <w:rsid w:val="00971EAF"/>
    <w:rsid w:val="00973D33"/>
    <w:rsid w:val="009741C4"/>
    <w:rsid w:val="0097480E"/>
    <w:rsid w:val="00974E50"/>
    <w:rsid w:val="00977012"/>
    <w:rsid w:val="00977B92"/>
    <w:rsid w:val="00982637"/>
    <w:rsid w:val="00987207"/>
    <w:rsid w:val="009940E6"/>
    <w:rsid w:val="00994575"/>
    <w:rsid w:val="00995EBA"/>
    <w:rsid w:val="00996276"/>
    <w:rsid w:val="009A2726"/>
    <w:rsid w:val="009A2E78"/>
    <w:rsid w:val="009A50DF"/>
    <w:rsid w:val="009A6A0A"/>
    <w:rsid w:val="009A7520"/>
    <w:rsid w:val="009B167E"/>
    <w:rsid w:val="009B2E87"/>
    <w:rsid w:val="009B300D"/>
    <w:rsid w:val="009B3580"/>
    <w:rsid w:val="009B3C72"/>
    <w:rsid w:val="009B4FB0"/>
    <w:rsid w:val="009B6080"/>
    <w:rsid w:val="009B77F2"/>
    <w:rsid w:val="009B7BD6"/>
    <w:rsid w:val="009C0BE6"/>
    <w:rsid w:val="009C0EBE"/>
    <w:rsid w:val="009C0EF1"/>
    <w:rsid w:val="009C2BE4"/>
    <w:rsid w:val="009C2CAC"/>
    <w:rsid w:val="009C34E9"/>
    <w:rsid w:val="009C4A00"/>
    <w:rsid w:val="009C577C"/>
    <w:rsid w:val="009C5CD3"/>
    <w:rsid w:val="009C5E47"/>
    <w:rsid w:val="009C7E4F"/>
    <w:rsid w:val="009D252E"/>
    <w:rsid w:val="009D2C97"/>
    <w:rsid w:val="009D4AA4"/>
    <w:rsid w:val="009D6132"/>
    <w:rsid w:val="009E2703"/>
    <w:rsid w:val="009E4BA0"/>
    <w:rsid w:val="009E5582"/>
    <w:rsid w:val="009E7DD6"/>
    <w:rsid w:val="009F09E5"/>
    <w:rsid w:val="009F569D"/>
    <w:rsid w:val="009F6180"/>
    <w:rsid w:val="009F64F0"/>
    <w:rsid w:val="00A007C3"/>
    <w:rsid w:val="00A01E3B"/>
    <w:rsid w:val="00A03B81"/>
    <w:rsid w:val="00A04393"/>
    <w:rsid w:val="00A1000C"/>
    <w:rsid w:val="00A104A1"/>
    <w:rsid w:val="00A107D7"/>
    <w:rsid w:val="00A12B26"/>
    <w:rsid w:val="00A146BF"/>
    <w:rsid w:val="00A14865"/>
    <w:rsid w:val="00A14E4A"/>
    <w:rsid w:val="00A1538C"/>
    <w:rsid w:val="00A15F29"/>
    <w:rsid w:val="00A16617"/>
    <w:rsid w:val="00A220CF"/>
    <w:rsid w:val="00A25733"/>
    <w:rsid w:val="00A27803"/>
    <w:rsid w:val="00A306A6"/>
    <w:rsid w:val="00A33A16"/>
    <w:rsid w:val="00A34737"/>
    <w:rsid w:val="00A371EF"/>
    <w:rsid w:val="00A37C7C"/>
    <w:rsid w:val="00A40ADC"/>
    <w:rsid w:val="00A42F99"/>
    <w:rsid w:val="00A46A24"/>
    <w:rsid w:val="00A470AB"/>
    <w:rsid w:val="00A5270A"/>
    <w:rsid w:val="00A537A4"/>
    <w:rsid w:val="00A60550"/>
    <w:rsid w:val="00A60D86"/>
    <w:rsid w:val="00A60F21"/>
    <w:rsid w:val="00A620D0"/>
    <w:rsid w:val="00A6347C"/>
    <w:rsid w:val="00A67BD9"/>
    <w:rsid w:val="00A720A5"/>
    <w:rsid w:val="00A7505F"/>
    <w:rsid w:val="00A755BF"/>
    <w:rsid w:val="00A75A3D"/>
    <w:rsid w:val="00A80071"/>
    <w:rsid w:val="00A80FC8"/>
    <w:rsid w:val="00A82C5E"/>
    <w:rsid w:val="00A83F2A"/>
    <w:rsid w:val="00A863A6"/>
    <w:rsid w:val="00A86520"/>
    <w:rsid w:val="00A8755D"/>
    <w:rsid w:val="00A907DA"/>
    <w:rsid w:val="00A90997"/>
    <w:rsid w:val="00A9162C"/>
    <w:rsid w:val="00A91990"/>
    <w:rsid w:val="00A93A9A"/>
    <w:rsid w:val="00A94038"/>
    <w:rsid w:val="00A94E1B"/>
    <w:rsid w:val="00A964AF"/>
    <w:rsid w:val="00AA09D5"/>
    <w:rsid w:val="00AA1299"/>
    <w:rsid w:val="00AA25BB"/>
    <w:rsid w:val="00AA2BC0"/>
    <w:rsid w:val="00AA3A5D"/>
    <w:rsid w:val="00AA3CBF"/>
    <w:rsid w:val="00AA65C8"/>
    <w:rsid w:val="00AA688A"/>
    <w:rsid w:val="00AA69F0"/>
    <w:rsid w:val="00AA780D"/>
    <w:rsid w:val="00AA7A6E"/>
    <w:rsid w:val="00AA7F0F"/>
    <w:rsid w:val="00AB0AA8"/>
    <w:rsid w:val="00AB1205"/>
    <w:rsid w:val="00AB13F9"/>
    <w:rsid w:val="00AB232E"/>
    <w:rsid w:val="00AB29BC"/>
    <w:rsid w:val="00AB33DF"/>
    <w:rsid w:val="00AB45C0"/>
    <w:rsid w:val="00AB599C"/>
    <w:rsid w:val="00AB7E21"/>
    <w:rsid w:val="00AC2381"/>
    <w:rsid w:val="00AC2CB7"/>
    <w:rsid w:val="00AC3355"/>
    <w:rsid w:val="00AC36E1"/>
    <w:rsid w:val="00AC4119"/>
    <w:rsid w:val="00AC649C"/>
    <w:rsid w:val="00AC7118"/>
    <w:rsid w:val="00AD0682"/>
    <w:rsid w:val="00AD2228"/>
    <w:rsid w:val="00AD3867"/>
    <w:rsid w:val="00AD4915"/>
    <w:rsid w:val="00AD53CA"/>
    <w:rsid w:val="00AD53CD"/>
    <w:rsid w:val="00AD6163"/>
    <w:rsid w:val="00AD6DE9"/>
    <w:rsid w:val="00AD7481"/>
    <w:rsid w:val="00AD7BA0"/>
    <w:rsid w:val="00AE025D"/>
    <w:rsid w:val="00AE052F"/>
    <w:rsid w:val="00AE0B8D"/>
    <w:rsid w:val="00AE65BC"/>
    <w:rsid w:val="00AF1932"/>
    <w:rsid w:val="00AF24B3"/>
    <w:rsid w:val="00AF2B07"/>
    <w:rsid w:val="00AF4185"/>
    <w:rsid w:val="00AF7B8A"/>
    <w:rsid w:val="00B0110F"/>
    <w:rsid w:val="00B0377E"/>
    <w:rsid w:val="00B044C1"/>
    <w:rsid w:val="00B04568"/>
    <w:rsid w:val="00B07535"/>
    <w:rsid w:val="00B10497"/>
    <w:rsid w:val="00B147FC"/>
    <w:rsid w:val="00B1539D"/>
    <w:rsid w:val="00B15831"/>
    <w:rsid w:val="00B174BE"/>
    <w:rsid w:val="00B22159"/>
    <w:rsid w:val="00B23F7E"/>
    <w:rsid w:val="00B2536F"/>
    <w:rsid w:val="00B30891"/>
    <w:rsid w:val="00B30E17"/>
    <w:rsid w:val="00B32F43"/>
    <w:rsid w:val="00B37C05"/>
    <w:rsid w:val="00B40626"/>
    <w:rsid w:val="00B4255B"/>
    <w:rsid w:val="00B438BF"/>
    <w:rsid w:val="00B446CA"/>
    <w:rsid w:val="00B457D7"/>
    <w:rsid w:val="00B468EC"/>
    <w:rsid w:val="00B509F6"/>
    <w:rsid w:val="00B541A9"/>
    <w:rsid w:val="00B5423C"/>
    <w:rsid w:val="00B547AC"/>
    <w:rsid w:val="00B54834"/>
    <w:rsid w:val="00B54880"/>
    <w:rsid w:val="00B54F08"/>
    <w:rsid w:val="00B55E4A"/>
    <w:rsid w:val="00B57602"/>
    <w:rsid w:val="00B62CB1"/>
    <w:rsid w:val="00B63AE2"/>
    <w:rsid w:val="00B66823"/>
    <w:rsid w:val="00B70AF7"/>
    <w:rsid w:val="00B760B5"/>
    <w:rsid w:val="00B774B1"/>
    <w:rsid w:val="00B77F14"/>
    <w:rsid w:val="00B829C3"/>
    <w:rsid w:val="00B82D67"/>
    <w:rsid w:val="00B87C2E"/>
    <w:rsid w:val="00B91376"/>
    <w:rsid w:val="00B91972"/>
    <w:rsid w:val="00B93421"/>
    <w:rsid w:val="00B95206"/>
    <w:rsid w:val="00B960A2"/>
    <w:rsid w:val="00B96235"/>
    <w:rsid w:val="00B96F5C"/>
    <w:rsid w:val="00B9737C"/>
    <w:rsid w:val="00BA27A4"/>
    <w:rsid w:val="00BA2CAE"/>
    <w:rsid w:val="00BA3094"/>
    <w:rsid w:val="00BA67E4"/>
    <w:rsid w:val="00BA77D9"/>
    <w:rsid w:val="00BB09DC"/>
    <w:rsid w:val="00BB19FD"/>
    <w:rsid w:val="00BB1BCF"/>
    <w:rsid w:val="00BB33FB"/>
    <w:rsid w:val="00BB3C0D"/>
    <w:rsid w:val="00BB456F"/>
    <w:rsid w:val="00BB5E44"/>
    <w:rsid w:val="00BB78E0"/>
    <w:rsid w:val="00BC022D"/>
    <w:rsid w:val="00BC3360"/>
    <w:rsid w:val="00BC6358"/>
    <w:rsid w:val="00BD0699"/>
    <w:rsid w:val="00BD0AC6"/>
    <w:rsid w:val="00BD2635"/>
    <w:rsid w:val="00BD2BC3"/>
    <w:rsid w:val="00BD2DC4"/>
    <w:rsid w:val="00BD4408"/>
    <w:rsid w:val="00BD4E6C"/>
    <w:rsid w:val="00BE16CE"/>
    <w:rsid w:val="00BE17EB"/>
    <w:rsid w:val="00BE2F57"/>
    <w:rsid w:val="00BE49A2"/>
    <w:rsid w:val="00BE6497"/>
    <w:rsid w:val="00BF27BB"/>
    <w:rsid w:val="00BF38C8"/>
    <w:rsid w:val="00BF5CED"/>
    <w:rsid w:val="00BF7EBF"/>
    <w:rsid w:val="00C03C07"/>
    <w:rsid w:val="00C04D09"/>
    <w:rsid w:val="00C058E2"/>
    <w:rsid w:val="00C06F9A"/>
    <w:rsid w:val="00C1195F"/>
    <w:rsid w:val="00C12347"/>
    <w:rsid w:val="00C13EF8"/>
    <w:rsid w:val="00C15DBF"/>
    <w:rsid w:val="00C219DE"/>
    <w:rsid w:val="00C224C9"/>
    <w:rsid w:val="00C237CA"/>
    <w:rsid w:val="00C23AAE"/>
    <w:rsid w:val="00C272F6"/>
    <w:rsid w:val="00C30A51"/>
    <w:rsid w:val="00C30CB8"/>
    <w:rsid w:val="00C321FA"/>
    <w:rsid w:val="00C325B4"/>
    <w:rsid w:val="00C32A74"/>
    <w:rsid w:val="00C32A76"/>
    <w:rsid w:val="00C33773"/>
    <w:rsid w:val="00C337C9"/>
    <w:rsid w:val="00C343B5"/>
    <w:rsid w:val="00C34B9C"/>
    <w:rsid w:val="00C3622A"/>
    <w:rsid w:val="00C42AC7"/>
    <w:rsid w:val="00C447C2"/>
    <w:rsid w:val="00C44BBA"/>
    <w:rsid w:val="00C453E0"/>
    <w:rsid w:val="00C454A4"/>
    <w:rsid w:val="00C46E00"/>
    <w:rsid w:val="00C479EF"/>
    <w:rsid w:val="00C5002D"/>
    <w:rsid w:val="00C50ECC"/>
    <w:rsid w:val="00C5172B"/>
    <w:rsid w:val="00C52725"/>
    <w:rsid w:val="00C571EA"/>
    <w:rsid w:val="00C57DA2"/>
    <w:rsid w:val="00C60694"/>
    <w:rsid w:val="00C60F3E"/>
    <w:rsid w:val="00C6380B"/>
    <w:rsid w:val="00C64F0F"/>
    <w:rsid w:val="00C6506A"/>
    <w:rsid w:val="00C67775"/>
    <w:rsid w:val="00C70621"/>
    <w:rsid w:val="00C71F3E"/>
    <w:rsid w:val="00C72F25"/>
    <w:rsid w:val="00C74463"/>
    <w:rsid w:val="00C80700"/>
    <w:rsid w:val="00C80947"/>
    <w:rsid w:val="00C811AF"/>
    <w:rsid w:val="00C824FB"/>
    <w:rsid w:val="00C835C7"/>
    <w:rsid w:val="00C83E5B"/>
    <w:rsid w:val="00C85DC7"/>
    <w:rsid w:val="00C86BBD"/>
    <w:rsid w:val="00C877C6"/>
    <w:rsid w:val="00C945E9"/>
    <w:rsid w:val="00CA2B61"/>
    <w:rsid w:val="00CA4E33"/>
    <w:rsid w:val="00CA529C"/>
    <w:rsid w:val="00CA600E"/>
    <w:rsid w:val="00CA69F7"/>
    <w:rsid w:val="00CA7DE9"/>
    <w:rsid w:val="00CB0066"/>
    <w:rsid w:val="00CB0E2A"/>
    <w:rsid w:val="00CB4531"/>
    <w:rsid w:val="00CB6349"/>
    <w:rsid w:val="00CC16F2"/>
    <w:rsid w:val="00CC2348"/>
    <w:rsid w:val="00CC3499"/>
    <w:rsid w:val="00CC37EF"/>
    <w:rsid w:val="00CC477D"/>
    <w:rsid w:val="00CC5041"/>
    <w:rsid w:val="00CC536C"/>
    <w:rsid w:val="00CD03DA"/>
    <w:rsid w:val="00CD0CD5"/>
    <w:rsid w:val="00CD43F5"/>
    <w:rsid w:val="00CD768E"/>
    <w:rsid w:val="00CD77A1"/>
    <w:rsid w:val="00CD77B3"/>
    <w:rsid w:val="00CD7C45"/>
    <w:rsid w:val="00CE2B50"/>
    <w:rsid w:val="00CE3C7A"/>
    <w:rsid w:val="00CE7150"/>
    <w:rsid w:val="00CE7FDA"/>
    <w:rsid w:val="00CF3BA1"/>
    <w:rsid w:val="00CF5F37"/>
    <w:rsid w:val="00CF6351"/>
    <w:rsid w:val="00D03FAC"/>
    <w:rsid w:val="00D053B2"/>
    <w:rsid w:val="00D056BC"/>
    <w:rsid w:val="00D078A0"/>
    <w:rsid w:val="00D12A7A"/>
    <w:rsid w:val="00D13525"/>
    <w:rsid w:val="00D13ED9"/>
    <w:rsid w:val="00D146EE"/>
    <w:rsid w:val="00D174C4"/>
    <w:rsid w:val="00D21E60"/>
    <w:rsid w:val="00D27BED"/>
    <w:rsid w:val="00D340BE"/>
    <w:rsid w:val="00D36D75"/>
    <w:rsid w:val="00D43727"/>
    <w:rsid w:val="00D43C33"/>
    <w:rsid w:val="00D44CBB"/>
    <w:rsid w:val="00D45196"/>
    <w:rsid w:val="00D4527E"/>
    <w:rsid w:val="00D50262"/>
    <w:rsid w:val="00D530DC"/>
    <w:rsid w:val="00D5473E"/>
    <w:rsid w:val="00D56786"/>
    <w:rsid w:val="00D63379"/>
    <w:rsid w:val="00D63955"/>
    <w:rsid w:val="00D655A7"/>
    <w:rsid w:val="00D66E15"/>
    <w:rsid w:val="00D729C1"/>
    <w:rsid w:val="00D730E5"/>
    <w:rsid w:val="00D74392"/>
    <w:rsid w:val="00D76B2A"/>
    <w:rsid w:val="00D8327A"/>
    <w:rsid w:val="00D8576B"/>
    <w:rsid w:val="00D86B72"/>
    <w:rsid w:val="00D9016D"/>
    <w:rsid w:val="00D911A4"/>
    <w:rsid w:val="00D9137F"/>
    <w:rsid w:val="00D9161F"/>
    <w:rsid w:val="00D92DA9"/>
    <w:rsid w:val="00D951EF"/>
    <w:rsid w:val="00DA0F36"/>
    <w:rsid w:val="00DA4C7F"/>
    <w:rsid w:val="00DA5054"/>
    <w:rsid w:val="00DA5B1D"/>
    <w:rsid w:val="00DA647D"/>
    <w:rsid w:val="00DB2E38"/>
    <w:rsid w:val="00DB571C"/>
    <w:rsid w:val="00DB68C9"/>
    <w:rsid w:val="00DC00A2"/>
    <w:rsid w:val="00DC0E1B"/>
    <w:rsid w:val="00DC1699"/>
    <w:rsid w:val="00DC65F5"/>
    <w:rsid w:val="00DC764E"/>
    <w:rsid w:val="00DD22ED"/>
    <w:rsid w:val="00DD4983"/>
    <w:rsid w:val="00DD5259"/>
    <w:rsid w:val="00DE2B3C"/>
    <w:rsid w:val="00DE5683"/>
    <w:rsid w:val="00DE5B21"/>
    <w:rsid w:val="00DE669D"/>
    <w:rsid w:val="00DE6A2D"/>
    <w:rsid w:val="00DF0912"/>
    <w:rsid w:val="00DF13CF"/>
    <w:rsid w:val="00DF1A0E"/>
    <w:rsid w:val="00DF23D4"/>
    <w:rsid w:val="00DF348B"/>
    <w:rsid w:val="00DF3894"/>
    <w:rsid w:val="00DF4470"/>
    <w:rsid w:val="00DF5E9F"/>
    <w:rsid w:val="00DF6593"/>
    <w:rsid w:val="00DF7219"/>
    <w:rsid w:val="00E001F0"/>
    <w:rsid w:val="00E06A3F"/>
    <w:rsid w:val="00E10C5D"/>
    <w:rsid w:val="00E13AD4"/>
    <w:rsid w:val="00E13DBC"/>
    <w:rsid w:val="00E20FBF"/>
    <w:rsid w:val="00E21325"/>
    <w:rsid w:val="00E2135F"/>
    <w:rsid w:val="00E22F44"/>
    <w:rsid w:val="00E23222"/>
    <w:rsid w:val="00E23D51"/>
    <w:rsid w:val="00E24201"/>
    <w:rsid w:val="00E24D05"/>
    <w:rsid w:val="00E26B82"/>
    <w:rsid w:val="00E2712F"/>
    <w:rsid w:val="00E27269"/>
    <w:rsid w:val="00E27CB7"/>
    <w:rsid w:val="00E301D0"/>
    <w:rsid w:val="00E31462"/>
    <w:rsid w:val="00E36E8E"/>
    <w:rsid w:val="00E378C6"/>
    <w:rsid w:val="00E40394"/>
    <w:rsid w:val="00E41BFE"/>
    <w:rsid w:val="00E4512F"/>
    <w:rsid w:val="00E46965"/>
    <w:rsid w:val="00E47A29"/>
    <w:rsid w:val="00E47E4D"/>
    <w:rsid w:val="00E51A20"/>
    <w:rsid w:val="00E53874"/>
    <w:rsid w:val="00E53954"/>
    <w:rsid w:val="00E53F79"/>
    <w:rsid w:val="00E54760"/>
    <w:rsid w:val="00E5482B"/>
    <w:rsid w:val="00E548CA"/>
    <w:rsid w:val="00E54D71"/>
    <w:rsid w:val="00E60C70"/>
    <w:rsid w:val="00E62B92"/>
    <w:rsid w:val="00E6307D"/>
    <w:rsid w:val="00E64532"/>
    <w:rsid w:val="00E6571D"/>
    <w:rsid w:val="00E7267F"/>
    <w:rsid w:val="00E72A03"/>
    <w:rsid w:val="00E73CC9"/>
    <w:rsid w:val="00E761DE"/>
    <w:rsid w:val="00E77206"/>
    <w:rsid w:val="00E80E29"/>
    <w:rsid w:val="00E82469"/>
    <w:rsid w:val="00E83C79"/>
    <w:rsid w:val="00E86E27"/>
    <w:rsid w:val="00E90806"/>
    <w:rsid w:val="00E91429"/>
    <w:rsid w:val="00E91BE9"/>
    <w:rsid w:val="00E922AA"/>
    <w:rsid w:val="00E92503"/>
    <w:rsid w:val="00E938FB"/>
    <w:rsid w:val="00E94D62"/>
    <w:rsid w:val="00E94F81"/>
    <w:rsid w:val="00EA242E"/>
    <w:rsid w:val="00EA54EC"/>
    <w:rsid w:val="00EA6BA7"/>
    <w:rsid w:val="00EA7230"/>
    <w:rsid w:val="00EA7AC6"/>
    <w:rsid w:val="00EB1B57"/>
    <w:rsid w:val="00EB2286"/>
    <w:rsid w:val="00EB3021"/>
    <w:rsid w:val="00EB3839"/>
    <w:rsid w:val="00EB5691"/>
    <w:rsid w:val="00EB722D"/>
    <w:rsid w:val="00EC32B5"/>
    <w:rsid w:val="00EC50AC"/>
    <w:rsid w:val="00EC5734"/>
    <w:rsid w:val="00EC6992"/>
    <w:rsid w:val="00ED047C"/>
    <w:rsid w:val="00ED07DF"/>
    <w:rsid w:val="00ED09E1"/>
    <w:rsid w:val="00ED209A"/>
    <w:rsid w:val="00ED2EB4"/>
    <w:rsid w:val="00ED30BC"/>
    <w:rsid w:val="00ED3459"/>
    <w:rsid w:val="00ED3D9E"/>
    <w:rsid w:val="00ED43A2"/>
    <w:rsid w:val="00ED5EFA"/>
    <w:rsid w:val="00EE0CE0"/>
    <w:rsid w:val="00EE2CE6"/>
    <w:rsid w:val="00EE34C8"/>
    <w:rsid w:val="00EE3603"/>
    <w:rsid w:val="00EE4E0A"/>
    <w:rsid w:val="00EF40E5"/>
    <w:rsid w:val="00EF4A4B"/>
    <w:rsid w:val="00EF611E"/>
    <w:rsid w:val="00EF61C6"/>
    <w:rsid w:val="00EF6E06"/>
    <w:rsid w:val="00EF7D9E"/>
    <w:rsid w:val="00F04D76"/>
    <w:rsid w:val="00F07F19"/>
    <w:rsid w:val="00F07F2E"/>
    <w:rsid w:val="00F1204B"/>
    <w:rsid w:val="00F13C43"/>
    <w:rsid w:val="00F155A0"/>
    <w:rsid w:val="00F17ADA"/>
    <w:rsid w:val="00F22CDE"/>
    <w:rsid w:val="00F23659"/>
    <w:rsid w:val="00F26F17"/>
    <w:rsid w:val="00F27240"/>
    <w:rsid w:val="00F275BC"/>
    <w:rsid w:val="00F276FF"/>
    <w:rsid w:val="00F27CFE"/>
    <w:rsid w:val="00F30A79"/>
    <w:rsid w:val="00F345D0"/>
    <w:rsid w:val="00F35ED4"/>
    <w:rsid w:val="00F415D6"/>
    <w:rsid w:val="00F42E2C"/>
    <w:rsid w:val="00F4382D"/>
    <w:rsid w:val="00F44F70"/>
    <w:rsid w:val="00F45A1D"/>
    <w:rsid w:val="00F464C7"/>
    <w:rsid w:val="00F468E1"/>
    <w:rsid w:val="00F46948"/>
    <w:rsid w:val="00F479E3"/>
    <w:rsid w:val="00F50882"/>
    <w:rsid w:val="00F51002"/>
    <w:rsid w:val="00F54677"/>
    <w:rsid w:val="00F56B09"/>
    <w:rsid w:val="00F571E1"/>
    <w:rsid w:val="00F618F2"/>
    <w:rsid w:val="00F62E28"/>
    <w:rsid w:val="00F651C3"/>
    <w:rsid w:val="00F65EC9"/>
    <w:rsid w:val="00F72608"/>
    <w:rsid w:val="00F73E36"/>
    <w:rsid w:val="00F73EAF"/>
    <w:rsid w:val="00F73FB1"/>
    <w:rsid w:val="00F7497C"/>
    <w:rsid w:val="00F76410"/>
    <w:rsid w:val="00F76C94"/>
    <w:rsid w:val="00F771F8"/>
    <w:rsid w:val="00F81C1A"/>
    <w:rsid w:val="00F81F79"/>
    <w:rsid w:val="00F83D23"/>
    <w:rsid w:val="00F8583B"/>
    <w:rsid w:val="00F9059B"/>
    <w:rsid w:val="00F930C5"/>
    <w:rsid w:val="00F95243"/>
    <w:rsid w:val="00FA00F1"/>
    <w:rsid w:val="00FA1686"/>
    <w:rsid w:val="00FA1810"/>
    <w:rsid w:val="00FA280F"/>
    <w:rsid w:val="00FA29F9"/>
    <w:rsid w:val="00FA3A9F"/>
    <w:rsid w:val="00FA4513"/>
    <w:rsid w:val="00FA54EF"/>
    <w:rsid w:val="00FB1F82"/>
    <w:rsid w:val="00FB2FEE"/>
    <w:rsid w:val="00FB358D"/>
    <w:rsid w:val="00FB3B12"/>
    <w:rsid w:val="00FC0E24"/>
    <w:rsid w:val="00FC28EC"/>
    <w:rsid w:val="00FC3D03"/>
    <w:rsid w:val="00FC464A"/>
    <w:rsid w:val="00FC71A0"/>
    <w:rsid w:val="00FD4050"/>
    <w:rsid w:val="00FD4B13"/>
    <w:rsid w:val="00FD5422"/>
    <w:rsid w:val="00FD7FF1"/>
    <w:rsid w:val="00FE296D"/>
    <w:rsid w:val="00FE2D12"/>
    <w:rsid w:val="00FE3E36"/>
    <w:rsid w:val="00FE44A1"/>
    <w:rsid w:val="00FE4A97"/>
    <w:rsid w:val="00FE5FA3"/>
    <w:rsid w:val="00FE6728"/>
    <w:rsid w:val="00FE67A9"/>
    <w:rsid w:val="00FE7510"/>
    <w:rsid w:val="00FF13B1"/>
    <w:rsid w:val="00FF2FF2"/>
    <w:rsid w:val="00FF6E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E"/>
    <w:pPr>
      <w:widowControl w:val="0"/>
      <w:jc w:val="both"/>
    </w:pPr>
    <w:rPr>
      <w:kern w:val="2"/>
      <w:sz w:val="21"/>
      <w:szCs w:val="24"/>
    </w:rPr>
  </w:style>
  <w:style w:type="paragraph" w:styleId="1">
    <w:name w:val="heading 1"/>
    <w:basedOn w:val="a"/>
    <w:next w:val="a"/>
    <w:qFormat/>
    <w:rsid w:val="006902CE"/>
    <w:pPr>
      <w:numPr>
        <w:numId w:val="1"/>
      </w:numPr>
      <w:tabs>
        <w:tab w:val="left" w:pos="210"/>
      </w:tabs>
      <w:adjustRightInd w:val="0"/>
      <w:snapToGrid w:val="0"/>
      <w:spacing w:before="240" w:after="120" w:line="300" w:lineRule="auto"/>
      <w:jc w:val="left"/>
      <w:outlineLvl w:val="0"/>
    </w:pPr>
    <w:rPr>
      <w:b/>
      <w:bCs/>
      <w:sz w:val="32"/>
      <w:szCs w:val="20"/>
    </w:rPr>
  </w:style>
  <w:style w:type="paragraph" w:styleId="2">
    <w:name w:val="heading 2"/>
    <w:basedOn w:val="a"/>
    <w:next w:val="a"/>
    <w:link w:val="2Char"/>
    <w:semiHidden/>
    <w:unhideWhenUsed/>
    <w:qFormat/>
    <w:rsid w:val="008B53D9"/>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BC3360"/>
    <w:pPr>
      <w:keepNext/>
      <w:keepLines/>
      <w:spacing w:before="260" w:after="260" w:line="416" w:lineRule="auto"/>
      <w:outlineLvl w:val="2"/>
    </w:pPr>
    <w:rPr>
      <w:b/>
      <w:bCs/>
      <w:sz w:val="32"/>
      <w:szCs w:val="32"/>
    </w:rPr>
  </w:style>
  <w:style w:type="paragraph" w:styleId="4">
    <w:name w:val="heading 4"/>
    <w:basedOn w:val="a"/>
    <w:next w:val="a"/>
    <w:qFormat/>
    <w:rsid w:val="00A27803"/>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902CE"/>
    <w:pPr>
      <w:spacing w:line="300" w:lineRule="auto"/>
      <w:jc w:val="center"/>
    </w:pPr>
    <w:rPr>
      <w:sz w:val="24"/>
      <w:szCs w:val="20"/>
    </w:rPr>
  </w:style>
  <w:style w:type="paragraph" w:styleId="a4">
    <w:name w:val="header"/>
    <w:basedOn w:val="a"/>
    <w:rsid w:val="006902CE"/>
    <w:pPr>
      <w:pBdr>
        <w:bottom w:val="single" w:sz="6" w:space="1" w:color="auto"/>
      </w:pBdr>
      <w:tabs>
        <w:tab w:val="center" w:pos="4153"/>
        <w:tab w:val="right" w:pos="8306"/>
      </w:tabs>
      <w:snapToGrid w:val="0"/>
      <w:ind w:firstLine="454"/>
      <w:jc w:val="center"/>
    </w:pPr>
    <w:rPr>
      <w:sz w:val="18"/>
      <w:szCs w:val="18"/>
    </w:rPr>
  </w:style>
  <w:style w:type="character" w:styleId="a5">
    <w:name w:val="page number"/>
    <w:basedOn w:val="a0"/>
    <w:rsid w:val="006902CE"/>
  </w:style>
  <w:style w:type="paragraph" w:styleId="a6">
    <w:name w:val="footer"/>
    <w:basedOn w:val="a"/>
    <w:rsid w:val="006902CE"/>
    <w:pPr>
      <w:tabs>
        <w:tab w:val="center" w:pos="4153"/>
        <w:tab w:val="right" w:pos="8306"/>
      </w:tabs>
      <w:snapToGrid w:val="0"/>
      <w:ind w:firstLine="454"/>
      <w:jc w:val="left"/>
    </w:pPr>
    <w:rPr>
      <w:sz w:val="18"/>
      <w:szCs w:val="18"/>
    </w:rPr>
  </w:style>
  <w:style w:type="character" w:styleId="a7">
    <w:name w:val="Hyperlink"/>
    <w:rsid w:val="006902CE"/>
    <w:rPr>
      <w:color w:val="0000FF"/>
      <w:u w:val="single"/>
    </w:rPr>
  </w:style>
  <w:style w:type="paragraph" w:styleId="a8">
    <w:name w:val="Document Map"/>
    <w:basedOn w:val="a"/>
    <w:semiHidden/>
    <w:rsid w:val="006902CE"/>
    <w:pPr>
      <w:shd w:val="clear" w:color="auto" w:fill="000080"/>
    </w:pPr>
  </w:style>
  <w:style w:type="paragraph" w:styleId="a9">
    <w:name w:val="Balloon Text"/>
    <w:basedOn w:val="a"/>
    <w:semiHidden/>
    <w:rsid w:val="00A6347C"/>
    <w:rPr>
      <w:sz w:val="18"/>
      <w:szCs w:val="18"/>
    </w:rPr>
  </w:style>
  <w:style w:type="table" w:styleId="aa">
    <w:name w:val="Table Grid"/>
    <w:basedOn w:val="a1"/>
    <w:rsid w:val="00392A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rsid w:val="00F275BC"/>
    <w:pPr>
      <w:ind w:leftChars="2500" w:left="100"/>
    </w:pPr>
  </w:style>
  <w:style w:type="paragraph" w:customStyle="1" w:styleId="ParaChar">
    <w:name w:val="默认段落字体 Para Char"/>
    <w:basedOn w:val="a"/>
    <w:rsid w:val="001843D0"/>
    <w:rPr>
      <w:rFonts w:ascii="Tahoma" w:hAnsi="Tahoma"/>
      <w:sz w:val="24"/>
      <w:szCs w:val="20"/>
    </w:rPr>
  </w:style>
  <w:style w:type="character" w:styleId="ac">
    <w:name w:val="FollowedHyperlink"/>
    <w:rsid w:val="0063708E"/>
    <w:rPr>
      <w:color w:val="800080"/>
      <w:u w:val="single"/>
    </w:rPr>
  </w:style>
  <w:style w:type="paragraph" w:styleId="ad">
    <w:name w:val="List Paragraph"/>
    <w:basedOn w:val="a"/>
    <w:link w:val="Char"/>
    <w:uiPriority w:val="34"/>
    <w:qFormat/>
    <w:rsid w:val="00E86E27"/>
    <w:pPr>
      <w:widowControl/>
      <w:spacing w:line="400" w:lineRule="exact"/>
      <w:ind w:firstLine="420"/>
    </w:pPr>
    <w:rPr>
      <w:rFonts w:ascii="Calibri" w:hAnsi="Calibri"/>
      <w:kern w:val="0"/>
      <w:szCs w:val="21"/>
    </w:rPr>
  </w:style>
  <w:style w:type="character" w:customStyle="1" w:styleId="labellist">
    <w:name w:val="label_list"/>
    <w:basedOn w:val="a0"/>
    <w:rsid w:val="00B54880"/>
  </w:style>
  <w:style w:type="paragraph" w:styleId="HTML">
    <w:name w:val="HTML Preformatted"/>
    <w:basedOn w:val="a"/>
    <w:link w:val="HTMLChar"/>
    <w:uiPriority w:val="99"/>
    <w:unhideWhenUsed/>
    <w:rsid w:val="00263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263188"/>
    <w:rPr>
      <w:rFonts w:ascii="宋体" w:hAnsi="宋体" w:cs="宋体"/>
      <w:sz w:val="24"/>
      <w:szCs w:val="24"/>
    </w:rPr>
  </w:style>
  <w:style w:type="character" w:styleId="ae">
    <w:name w:val="annotation reference"/>
    <w:rsid w:val="00825D68"/>
    <w:rPr>
      <w:sz w:val="21"/>
      <w:szCs w:val="21"/>
    </w:rPr>
  </w:style>
  <w:style w:type="paragraph" w:styleId="af">
    <w:name w:val="annotation text"/>
    <w:basedOn w:val="a"/>
    <w:link w:val="Char0"/>
    <w:rsid w:val="00825D68"/>
    <w:pPr>
      <w:jc w:val="left"/>
    </w:pPr>
  </w:style>
  <w:style w:type="character" w:customStyle="1" w:styleId="Char0">
    <w:name w:val="批注文字 Char"/>
    <w:link w:val="af"/>
    <w:rsid w:val="00825D68"/>
    <w:rPr>
      <w:kern w:val="2"/>
      <w:sz w:val="21"/>
      <w:szCs w:val="24"/>
    </w:rPr>
  </w:style>
  <w:style w:type="paragraph" w:styleId="af0">
    <w:name w:val="annotation subject"/>
    <w:basedOn w:val="af"/>
    <w:next w:val="af"/>
    <w:link w:val="Char1"/>
    <w:rsid w:val="00825D68"/>
    <w:rPr>
      <w:b/>
      <w:bCs/>
    </w:rPr>
  </w:style>
  <w:style w:type="character" w:customStyle="1" w:styleId="Char1">
    <w:name w:val="批注主题 Char"/>
    <w:link w:val="af0"/>
    <w:rsid w:val="00825D68"/>
    <w:rPr>
      <w:b/>
      <w:bCs/>
      <w:kern w:val="2"/>
      <w:sz w:val="21"/>
      <w:szCs w:val="24"/>
    </w:rPr>
  </w:style>
  <w:style w:type="paragraph" w:styleId="af1">
    <w:name w:val="Normal (Web)"/>
    <w:basedOn w:val="a"/>
    <w:uiPriority w:val="99"/>
    <w:unhideWhenUsed/>
    <w:rsid w:val="00F23659"/>
    <w:pPr>
      <w:widowControl/>
      <w:spacing w:before="100" w:beforeAutospacing="1" w:after="100" w:afterAutospacing="1"/>
      <w:jc w:val="left"/>
    </w:pPr>
    <w:rPr>
      <w:rFonts w:ascii="宋体" w:hAnsi="宋体" w:cs="宋体"/>
      <w:kern w:val="0"/>
      <w:sz w:val="24"/>
    </w:rPr>
  </w:style>
  <w:style w:type="table" w:customStyle="1" w:styleId="-11">
    <w:name w:val="浅色网格 - 强调文字颜色 11"/>
    <w:basedOn w:val="a1"/>
    <w:uiPriority w:val="62"/>
    <w:rsid w:val="00F2365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
    <w:name w:val="列出段落 Char"/>
    <w:link w:val="ad"/>
    <w:uiPriority w:val="34"/>
    <w:rsid w:val="008B53D9"/>
    <w:rPr>
      <w:rFonts w:ascii="Calibri" w:hAnsi="Calibri" w:cs="Calibri"/>
      <w:sz w:val="21"/>
      <w:szCs w:val="21"/>
    </w:rPr>
  </w:style>
  <w:style w:type="character" w:customStyle="1" w:styleId="2Char">
    <w:name w:val="标题 2 Char"/>
    <w:link w:val="2"/>
    <w:semiHidden/>
    <w:rsid w:val="008B53D9"/>
    <w:rPr>
      <w:rFonts w:ascii="Cambria" w:eastAsia="宋体" w:hAnsi="Cambria" w:cs="Times New Roman"/>
      <w:b/>
      <w:bCs/>
      <w:kern w:val="2"/>
      <w:sz w:val="32"/>
      <w:szCs w:val="32"/>
    </w:rPr>
  </w:style>
  <w:style w:type="paragraph" w:customStyle="1" w:styleId="10">
    <w:name w:val="列出段落1"/>
    <w:basedOn w:val="a"/>
    <w:uiPriority w:val="34"/>
    <w:qFormat/>
    <w:rsid w:val="00835479"/>
    <w:pPr>
      <w:ind w:firstLineChars="200" w:firstLine="420"/>
    </w:pPr>
    <w:rPr>
      <w:rFonts w:asciiTheme="minorHAnsi" w:eastAsiaTheme="minorEastAsia" w:hAnsiTheme="minorHAnsi" w:cstheme="minorBidi"/>
      <w:szCs w:val="22"/>
    </w:rPr>
  </w:style>
  <w:style w:type="paragraph" w:styleId="af2">
    <w:name w:val="Normal Indent"/>
    <w:aliases w:val="表正文,正文非缩进,特点,正文（架构图）,正文双线,段1,特点标题,正文双线 Char Char,正文双线 Char Char Char Char,正文双线 Char Char Char Char Char Char,正文双线 Char Char Char Char Char Char Char Char Char Char Char Char Char,正文双线 Char,正文(首行缩进两字),四号,正文缩进 Char,序号,特点 Char Char,正文不缩,正文（首行缩进两字）,缩进"/>
    <w:basedOn w:val="a"/>
    <w:link w:val="Char10"/>
    <w:qFormat/>
    <w:rsid w:val="00C337C9"/>
    <w:pPr>
      <w:spacing w:line="400" w:lineRule="exact"/>
      <w:ind w:firstLineChars="200" w:firstLine="420"/>
    </w:pPr>
    <w:rPr>
      <w:szCs w:val="20"/>
    </w:rPr>
  </w:style>
  <w:style w:type="character" w:customStyle="1" w:styleId="Char10">
    <w:name w:val="正文缩进 Char1"/>
    <w:aliases w:val="表正文 Char,正文非缩进 Char,特点 Char,正文（架构图） Char,正文双线 Char1,段1 Char,特点标题 Char,正文双线 Char Char Char,正文双线 Char Char Char Char Char,正文双线 Char Char Char Char Char Char Char,正文双线 Char Char Char Char Char Char Char Char Char Char Char Char Char Char,四号 Char"/>
    <w:link w:val="af2"/>
    <w:qFormat/>
    <w:rsid w:val="00C337C9"/>
    <w:rPr>
      <w:kern w:val="2"/>
      <w:sz w:val="21"/>
    </w:rPr>
  </w:style>
  <w:style w:type="paragraph" w:customStyle="1" w:styleId="Default">
    <w:name w:val="Default"/>
    <w:rsid w:val="00F9059B"/>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7954717">
      <w:bodyDiv w:val="1"/>
      <w:marLeft w:val="0"/>
      <w:marRight w:val="0"/>
      <w:marTop w:val="0"/>
      <w:marBottom w:val="0"/>
      <w:divBdr>
        <w:top w:val="none" w:sz="0" w:space="0" w:color="auto"/>
        <w:left w:val="none" w:sz="0" w:space="0" w:color="auto"/>
        <w:bottom w:val="none" w:sz="0" w:space="0" w:color="auto"/>
        <w:right w:val="none" w:sz="0" w:space="0" w:color="auto"/>
      </w:divBdr>
    </w:div>
    <w:div w:id="11029132">
      <w:bodyDiv w:val="1"/>
      <w:marLeft w:val="0"/>
      <w:marRight w:val="0"/>
      <w:marTop w:val="0"/>
      <w:marBottom w:val="0"/>
      <w:divBdr>
        <w:top w:val="none" w:sz="0" w:space="0" w:color="auto"/>
        <w:left w:val="none" w:sz="0" w:space="0" w:color="auto"/>
        <w:bottom w:val="none" w:sz="0" w:space="0" w:color="auto"/>
        <w:right w:val="none" w:sz="0" w:space="0" w:color="auto"/>
      </w:divBdr>
    </w:div>
    <w:div w:id="40908264">
      <w:bodyDiv w:val="1"/>
      <w:marLeft w:val="0"/>
      <w:marRight w:val="0"/>
      <w:marTop w:val="0"/>
      <w:marBottom w:val="0"/>
      <w:divBdr>
        <w:top w:val="none" w:sz="0" w:space="0" w:color="auto"/>
        <w:left w:val="none" w:sz="0" w:space="0" w:color="auto"/>
        <w:bottom w:val="none" w:sz="0" w:space="0" w:color="auto"/>
        <w:right w:val="none" w:sz="0" w:space="0" w:color="auto"/>
      </w:divBdr>
    </w:div>
    <w:div w:id="53627596">
      <w:bodyDiv w:val="1"/>
      <w:marLeft w:val="0"/>
      <w:marRight w:val="0"/>
      <w:marTop w:val="0"/>
      <w:marBottom w:val="0"/>
      <w:divBdr>
        <w:top w:val="none" w:sz="0" w:space="0" w:color="auto"/>
        <w:left w:val="none" w:sz="0" w:space="0" w:color="auto"/>
        <w:bottom w:val="none" w:sz="0" w:space="0" w:color="auto"/>
        <w:right w:val="none" w:sz="0" w:space="0" w:color="auto"/>
      </w:divBdr>
    </w:div>
    <w:div w:id="60835340">
      <w:bodyDiv w:val="1"/>
      <w:marLeft w:val="0"/>
      <w:marRight w:val="0"/>
      <w:marTop w:val="0"/>
      <w:marBottom w:val="0"/>
      <w:divBdr>
        <w:top w:val="none" w:sz="0" w:space="0" w:color="auto"/>
        <w:left w:val="none" w:sz="0" w:space="0" w:color="auto"/>
        <w:bottom w:val="none" w:sz="0" w:space="0" w:color="auto"/>
        <w:right w:val="none" w:sz="0" w:space="0" w:color="auto"/>
      </w:divBdr>
    </w:div>
    <w:div w:id="69618010">
      <w:bodyDiv w:val="1"/>
      <w:marLeft w:val="0"/>
      <w:marRight w:val="0"/>
      <w:marTop w:val="0"/>
      <w:marBottom w:val="0"/>
      <w:divBdr>
        <w:top w:val="none" w:sz="0" w:space="0" w:color="auto"/>
        <w:left w:val="none" w:sz="0" w:space="0" w:color="auto"/>
        <w:bottom w:val="none" w:sz="0" w:space="0" w:color="auto"/>
        <w:right w:val="none" w:sz="0" w:space="0" w:color="auto"/>
      </w:divBdr>
    </w:div>
    <w:div w:id="112406880">
      <w:bodyDiv w:val="1"/>
      <w:marLeft w:val="0"/>
      <w:marRight w:val="0"/>
      <w:marTop w:val="0"/>
      <w:marBottom w:val="0"/>
      <w:divBdr>
        <w:top w:val="none" w:sz="0" w:space="0" w:color="auto"/>
        <w:left w:val="none" w:sz="0" w:space="0" w:color="auto"/>
        <w:bottom w:val="none" w:sz="0" w:space="0" w:color="auto"/>
        <w:right w:val="none" w:sz="0" w:space="0" w:color="auto"/>
      </w:divBdr>
    </w:div>
    <w:div w:id="123162411">
      <w:bodyDiv w:val="1"/>
      <w:marLeft w:val="0"/>
      <w:marRight w:val="0"/>
      <w:marTop w:val="0"/>
      <w:marBottom w:val="0"/>
      <w:divBdr>
        <w:top w:val="none" w:sz="0" w:space="0" w:color="auto"/>
        <w:left w:val="none" w:sz="0" w:space="0" w:color="auto"/>
        <w:bottom w:val="none" w:sz="0" w:space="0" w:color="auto"/>
        <w:right w:val="none" w:sz="0" w:space="0" w:color="auto"/>
      </w:divBdr>
    </w:div>
    <w:div w:id="144124311">
      <w:bodyDiv w:val="1"/>
      <w:marLeft w:val="0"/>
      <w:marRight w:val="0"/>
      <w:marTop w:val="0"/>
      <w:marBottom w:val="0"/>
      <w:divBdr>
        <w:top w:val="none" w:sz="0" w:space="0" w:color="auto"/>
        <w:left w:val="none" w:sz="0" w:space="0" w:color="auto"/>
        <w:bottom w:val="none" w:sz="0" w:space="0" w:color="auto"/>
        <w:right w:val="none" w:sz="0" w:space="0" w:color="auto"/>
      </w:divBdr>
    </w:div>
    <w:div w:id="161624636">
      <w:bodyDiv w:val="1"/>
      <w:marLeft w:val="0"/>
      <w:marRight w:val="0"/>
      <w:marTop w:val="0"/>
      <w:marBottom w:val="0"/>
      <w:divBdr>
        <w:top w:val="none" w:sz="0" w:space="0" w:color="auto"/>
        <w:left w:val="none" w:sz="0" w:space="0" w:color="auto"/>
        <w:bottom w:val="none" w:sz="0" w:space="0" w:color="auto"/>
        <w:right w:val="none" w:sz="0" w:space="0" w:color="auto"/>
      </w:divBdr>
      <w:divsChild>
        <w:div w:id="407269688">
          <w:marLeft w:val="0"/>
          <w:marRight w:val="0"/>
          <w:marTop w:val="0"/>
          <w:marBottom w:val="0"/>
          <w:divBdr>
            <w:top w:val="none" w:sz="0" w:space="0" w:color="auto"/>
            <w:left w:val="none" w:sz="0" w:space="0" w:color="auto"/>
            <w:bottom w:val="none" w:sz="0" w:space="0" w:color="auto"/>
            <w:right w:val="none" w:sz="0" w:space="0" w:color="auto"/>
          </w:divBdr>
          <w:divsChild>
            <w:div w:id="1892106468">
              <w:marLeft w:val="0"/>
              <w:marRight w:val="0"/>
              <w:marTop w:val="0"/>
              <w:marBottom w:val="0"/>
              <w:divBdr>
                <w:top w:val="none" w:sz="0" w:space="0" w:color="auto"/>
                <w:left w:val="none" w:sz="0" w:space="0" w:color="auto"/>
                <w:bottom w:val="none" w:sz="0" w:space="0" w:color="auto"/>
                <w:right w:val="none" w:sz="0" w:space="0" w:color="auto"/>
              </w:divBdr>
              <w:divsChild>
                <w:div w:id="1338457779">
                  <w:marLeft w:val="0"/>
                  <w:marRight w:val="0"/>
                  <w:marTop w:val="0"/>
                  <w:marBottom w:val="0"/>
                  <w:divBdr>
                    <w:top w:val="none" w:sz="0" w:space="0" w:color="auto"/>
                    <w:left w:val="none" w:sz="0" w:space="0" w:color="auto"/>
                    <w:bottom w:val="none" w:sz="0" w:space="0" w:color="auto"/>
                    <w:right w:val="none" w:sz="0" w:space="0" w:color="auto"/>
                  </w:divBdr>
                  <w:divsChild>
                    <w:div w:id="388383410">
                      <w:marLeft w:val="0"/>
                      <w:marRight w:val="0"/>
                      <w:marTop w:val="0"/>
                      <w:marBottom w:val="0"/>
                      <w:divBdr>
                        <w:top w:val="none" w:sz="0" w:space="0" w:color="auto"/>
                        <w:left w:val="none" w:sz="0" w:space="0" w:color="auto"/>
                        <w:bottom w:val="none" w:sz="0" w:space="0" w:color="auto"/>
                        <w:right w:val="none" w:sz="0" w:space="0" w:color="auto"/>
                      </w:divBdr>
                      <w:divsChild>
                        <w:div w:id="1858345850">
                          <w:marLeft w:val="0"/>
                          <w:marRight w:val="0"/>
                          <w:marTop w:val="0"/>
                          <w:marBottom w:val="0"/>
                          <w:divBdr>
                            <w:top w:val="none" w:sz="0" w:space="0" w:color="auto"/>
                            <w:left w:val="none" w:sz="0" w:space="0" w:color="auto"/>
                            <w:bottom w:val="none" w:sz="0" w:space="0" w:color="auto"/>
                            <w:right w:val="none" w:sz="0" w:space="0" w:color="auto"/>
                          </w:divBdr>
                          <w:divsChild>
                            <w:div w:id="984507909">
                              <w:marLeft w:val="0"/>
                              <w:marRight w:val="0"/>
                              <w:marTop w:val="0"/>
                              <w:marBottom w:val="0"/>
                              <w:divBdr>
                                <w:top w:val="none" w:sz="0" w:space="0" w:color="auto"/>
                                <w:left w:val="none" w:sz="0" w:space="0" w:color="auto"/>
                                <w:bottom w:val="none" w:sz="0" w:space="0" w:color="auto"/>
                                <w:right w:val="none" w:sz="0" w:space="0" w:color="auto"/>
                              </w:divBdr>
                              <w:divsChild>
                                <w:div w:id="310133059">
                                  <w:marLeft w:val="0"/>
                                  <w:marRight w:val="0"/>
                                  <w:marTop w:val="0"/>
                                  <w:marBottom w:val="0"/>
                                  <w:divBdr>
                                    <w:top w:val="none" w:sz="0" w:space="0" w:color="auto"/>
                                    <w:left w:val="none" w:sz="0" w:space="0" w:color="auto"/>
                                    <w:bottom w:val="none" w:sz="0" w:space="0" w:color="auto"/>
                                    <w:right w:val="none" w:sz="0" w:space="0" w:color="auto"/>
                                  </w:divBdr>
                                  <w:divsChild>
                                    <w:div w:id="747383982">
                                      <w:marLeft w:val="0"/>
                                      <w:marRight w:val="0"/>
                                      <w:marTop w:val="0"/>
                                      <w:marBottom w:val="0"/>
                                      <w:divBdr>
                                        <w:top w:val="none" w:sz="0" w:space="0" w:color="auto"/>
                                        <w:left w:val="none" w:sz="0" w:space="0" w:color="auto"/>
                                        <w:bottom w:val="none" w:sz="0" w:space="0" w:color="auto"/>
                                        <w:right w:val="none" w:sz="0" w:space="0" w:color="auto"/>
                                      </w:divBdr>
                                      <w:divsChild>
                                        <w:div w:id="890196335">
                                          <w:marLeft w:val="0"/>
                                          <w:marRight w:val="0"/>
                                          <w:marTop w:val="0"/>
                                          <w:marBottom w:val="0"/>
                                          <w:divBdr>
                                            <w:top w:val="none" w:sz="0" w:space="0" w:color="auto"/>
                                            <w:left w:val="none" w:sz="0" w:space="0" w:color="auto"/>
                                            <w:bottom w:val="none" w:sz="0" w:space="0" w:color="auto"/>
                                            <w:right w:val="none" w:sz="0" w:space="0" w:color="auto"/>
                                          </w:divBdr>
                                          <w:divsChild>
                                            <w:div w:id="1212887972">
                                              <w:marLeft w:val="0"/>
                                              <w:marRight w:val="0"/>
                                              <w:marTop w:val="0"/>
                                              <w:marBottom w:val="0"/>
                                              <w:divBdr>
                                                <w:top w:val="none" w:sz="0" w:space="0" w:color="auto"/>
                                                <w:left w:val="none" w:sz="0" w:space="0" w:color="auto"/>
                                                <w:bottom w:val="none" w:sz="0" w:space="0" w:color="auto"/>
                                                <w:right w:val="none" w:sz="0" w:space="0" w:color="auto"/>
                                              </w:divBdr>
                                              <w:divsChild>
                                                <w:div w:id="1362588755">
                                                  <w:marLeft w:val="0"/>
                                                  <w:marRight w:val="0"/>
                                                  <w:marTop w:val="0"/>
                                                  <w:marBottom w:val="0"/>
                                                  <w:divBdr>
                                                    <w:top w:val="none" w:sz="0" w:space="0" w:color="auto"/>
                                                    <w:left w:val="none" w:sz="0" w:space="0" w:color="auto"/>
                                                    <w:bottom w:val="none" w:sz="0" w:space="0" w:color="auto"/>
                                                    <w:right w:val="none" w:sz="0" w:space="0" w:color="auto"/>
                                                  </w:divBdr>
                                                  <w:divsChild>
                                                    <w:div w:id="9487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47567">
      <w:bodyDiv w:val="1"/>
      <w:marLeft w:val="0"/>
      <w:marRight w:val="0"/>
      <w:marTop w:val="0"/>
      <w:marBottom w:val="0"/>
      <w:divBdr>
        <w:top w:val="none" w:sz="0" w:space="0" w:color="auto"/>
        <w:left w:val="none" w:sz="0" w:space="0" w:color="auto"/>
        <w:bottom w:val="none" w:sz="0" w:space="0" w:color="auto"/>
        <w:right w:val="none" w:sz="0" w:space="0" w:color="auto"/>
      </w:divBdr>
    </w:div>
    <w:div w:id="178466556">
      <w:bodyDiv w:val="1"/>
      <w:marLeft w:val="0"/>
      <w:marRight w:val="0"/>
      <w:marTop w:val="0"/>
      <w:marBottom w:val="0"/>
      <w:divBdr>
        <w:top w:val="none" w:sz="0" w:space="0" w:color="auto"/>
        <w:left w:val="none" w:sz="0" w:space="0" w:color="auto"/>
        <w:bottom w:val="none" w:sz="0" w:space="0" w:color="auto"/>
        <w:right w:val="none" w:sz="0" w:space="0" w:color="auto"/>
      </w:divBdr>
    </w:div>
    <w:div w:id="198050089">
      <w:bodyDiv w:val="1"/>
      <w:marLeft w:val="0"/>
      <w:marRight w:val="0"/>
      <w:marTop w:val="0"/>
      <w:marBottom w:val="0"/>
      <w:divBdr>
        <w:top w:val="none" w:sz="0" w:space="0" w:color="auto"/>
        <w:left w:val="none" w:sz="0" w:space="0" w:color="auto"/>
        <w:bottom w:val="none" w:sz="0" w:space="0" w:color="auto"/>
        <w:right w:val="none" w:sz="0" w:space="0" w:color="auto"/>
      </w:divBdr>
    </w:div>
    <w:div w:id="227228397">
      <w:bodyDiv w:val="1"/>
      <w:marLeft w:val="0"/>
      <w:marRight w:val="0"/>
      <w:marTop w:val="0"/>
      <w:marBottom w:val="0"/>
      <w:divBdr>
        <w:top w:val="none" w:sz="0" w:space="0" w:color="auto"/>
        <w:left w:val="none" w:sz="0" w:space="0" w:color="auto"/>
        <w:bottom w:val="none" w:sz="0" w:space="0" w:color="auto"/>
        <w:right w:val="none" w:sz="0" w:space="0" w:color="auto"/>
      </w:divBdr>
    </w:div>
    <w:div w:id="227692864">
      <w:bodyDiv w:val="1"/>
      <w:marLeft w:val="0"/>
      <w:marRight w:val="0"/>
      <w:marTop w:val="0"/>
      <w:marBottom w:val="0"/>
      <w:divBdr>
        <w:top w:val="none" w:sz="0" w:space="0" w:color="auto"/>
        <w:left w:val="none" w:sz="0" w:space="0" w:color="auto"/>
        <w:bottom w:val="none" w:sz="0" w:space="0" w:color="auto"/>
        <w:right w:val="none" w:sz="0" w:space="0" w:color="auto"/>
      </w:divBdr>
    </w:div>
    <w:div w:id="231165481">
      <w:bodyDiv w:val="1"/>
      <w:marLeft w:val="0"/>
      <w:marRight w:val="0"/>
      <w:marTop w:val="0"/>
      <w:marBottom w:val="0"/>
      <w:divBdr>
        <w:top w:val="none" w:sz="0" w:space="0" w:color="auto"/>
        <w:left w:val="none" w:sz="0" w:space="0" w:color="auto"/>
        <w:bottom w:val="none" w:sz="0" w:space="0" w:color="auto"/>
        <w:right w:val="none" w:sz="0" w:space="0" w:color="auto"/>
      </w:divBdr>
    </w:div>
    <w:div w:id="280918756">
      <w:bodyDiv w:val="1"/>
      <w:marLeft w:val="0"/>
      <w:marRight w:val="0"/>
      <w:marTop w:val="0"/>
      <w:marBottom w:val="0"/>
      <w:divBdr>
        <w:top w:val="none" w:sz="0" w:space="0" w:color="auto"/>
        <w:left w:val="none" w:sz="0" w:space="0" w:color="auto"/>
        <w:bottom w:val="none" w:sz="0" w:space="0" w:color="auto"/>
        <w:right w:val="none" w:sz="0" w:space="0" w:color="auto"/>
      </w:divBdr>
    </w:div>
    <w:div w:id="309360813">
      <w:bodyDiv w:val="1"/>
      <w:marLeft w:val="0"/>
      <w:marRight w:val="0"/>
      <w:marTop w:val="0"/>
      <w:marBottom w:val="0"/>
      <w:divBdr>
        <w:top w:val="none" w:sz="0" w:space="0" w:color="auto"/>
        <w:left w:val="none" w:sz="0" w:space="0" w:color="auto"/>
        <w:bottom w:val="none" w:sz="0" w:space="0" w:color="auto"/>
        <w:right w:val="none" w:sz="0" w:space="0" w:color="auto"/>
      </w:divBdr>
    </w:div>
    <w:div w:id="327832757">
      <w:bodyDiv w:val="1"/>
      <w:marLeft w:val="0"/>
      <w:marRight w:val="0"/>
      <w:marTop w:val="0"/>
      <w:marBottom w:val="0"/>
      <w:divBdr>
        <w:top w:val="none" w:sz="0" w:space="0" w:color="auto"/>
        <w:left w:val="none" w:sz="0" w:space="0" w:color="auto"/>
        <w:bottom w:val="none" w:sz="0" w:space="0" w:color="auto"/>
        <w:right w:val="none" w:sz="0" w:space="0" w:color="auto"/>
      </w:divBdr>
    </w:div>
    <w:div w:id="340082262">
      <w:bodyDiv w:val="1"/>
      <w:marLeft w:val="0"/>
      <w:marRight w:val="0"/>
      <w:marTop w:val="0"/>
      <w:marBottom w:val="0"/>
      <w:divBdr>
        <w:top w:val="none" w:sz="0" w:space="0" w:color="auto"/>
        <w:left w:val="none" w:sz="0" w:space="0" w:color="auto"/>
        <w:bottom w:val="none" w:sz="0" w:space="0" w:color="auto"/>
        <w:right w:val="none" w:sz="0" w:space="0" w:color="auto"/>
      </w:divBdr>
    </w:div>
    <w:div w:id="341324016">
      <w:bodyDiv w:val="1"/>
      <w:marLeft w:val="0"/>
      <w:marRight w:val="0"/>
      <w:marTop w:val="0"/>
      <w:marBottom w:val="0"/>
      <w:divBdr>
        <w:top w:val="none" w:sz="0" w:space="0" w:color="auto"/>
        <w:left w:val="none" w:sz="0" w:space="0" w:color="auto"/>
        <w:bottom w:val="none" w:sz="0" w:space="0" w:color="auto"/>
        <w:right w:val="none" w:sz="0" w:space="0" w:color="auto"/>
      </w:divBdr>
    </w:div>
    <w:div w:id="384988536">
      <w:bodyDiv w:val="1"/>
      <w:marLeft w:val="0"/>
      <w:marRight w:val="0"/>
      <w:marTop w:val="0"/>
      <w:marBottom w:val="0"/>
      <w:divBdr>
        <w:top w:val="none" w:sz="0" w:space="0" w:color="auto"/>
        <w:left w:val="none" w:sz="0" w:space="0" w:color="auto"/>
        <w:bottom w:val="none" w:sz="0" w:space="0" w:color="auto"/>
        <w:right w:val="none" w:sz="0" w:space="0" w:color="auto"/>
      </w:divBdr>
    </w:div>
    <w:div w:id="394013074">
      <w:bodyDiv w:val="1"/>
      <w:marLeft w:val="0"/>
      <w:marRight w:val="0"/>
      <w:marTop w:val="0"/>
      <w:marBottom w:val="0"/>
      <w:divBdr>
        <w:top w:val="none" w:sz="0" w:space="0" w:color="auto"/>
        <w:left w:val="none" w:sz="0" w:space="0" w:color="auto"/>
        <w:bottom w:val="none" w:sz="0" w:space="0" w:color="auto"/>
        <w:right w:val="none" w:sz="0" w:space="0" w:color="auto"/>
      </w:divBdr>
    </w:div>
    <w:div w:id="397824631">
      <w:bodyDiv w:val="1"/>
      <w:marLeft w:val="0"/>
      <w:marRight w:val="0"/>
      <w:marTop w:val="0"/>
      <w:marBottom w:val="0"/>
      <w:divBdr>
        <w:top w:val="none" w:sz="0" w:space="0" w:color="auto"/>
        <w:left w:val="none" w:sz="0" w:space="0" w:color="auto"/>
        <w:bottom w:val="none" w:sz="0" w:space="0" w:color="auto"/>
        <w:right w:val="none" w:sz="0" w:space="0" w:color="auto"/>
      </w:divBdr>
    </w:div>
    <w:div w:id="458038849">
      <w:bodyDiv w:val="1"/>
      <w:marLeft w:val="0"/>
      <w:marRight w:val="0"/>
      <w:marTop w:val="0"/>
      <w:marBottom w:val="0"/>
      <w:divBdr>
        <w:top w:val="none" w:sz="0" w:space="0" w:color="auto"/>
        <w:left w:val="none" w:sz="0" w:space="0" w:color="auto"/>
        <w:bottom w:val="none" w:sz="0" w:space="0" w:color="auto"/>
        <w:right w:val="none" w:sz="0" w:space="0" w:color="auto"/>
      </w:divBdr>
    </w:div>
    <w:div w:id="460618002">
      <w:bodyDiv w:val="1"/>
      <w:marLeft w:val="0"/>
      <w:marRight w:val="0"/>
      <w:marTop w:val="0"/>
      <w:marBottom w:val="0"/>
      <w:divBdr>
        <w:top w:val="none" w:sz="0" w:space="0" w:color="auto"/>
        <w:left w:val="none" w:sz="0" w:space="0" w:color="auto"/>
        <w:bottom w:val="none" w:sz="0" w:space="0" w:color="auto"/>
        <w:right w:val="none" w:sz="0" w:space="0" w:color="auto"/>
      </w:divBdr>
      <w:divsChild>
        <w:div w:id="142043421">
          <w:marLeft w:val="1080"/>
          <w:marRight w:val="0"/>
          <w:marTop w:val="0"/>
          <w:marBottom w:val="0"/>
          <w:divBdr>
            <w:top w:val="none" w:sz="0" w:space="0" w:color="auto"/>
            <w:left w:val="none" w:sz="0" w:space="0" w:color="auto"/>
            <w:bottom w:val="none" w:sz="0" w:space="0" w:color="auto"/>
            <w:right w:val="none" w:sz="0" w:space="0" w:color="auto"/>
          </w:divBdr>
        </w:div>
      </w:divsChild>
    </w:div>
    <w:div w:id="507871038">
      <w:bodyDiv w:val="1"/>
      <w:marLeft w:val="0"/>
      <w:marRight w:val="0"/>
      <w:marTop w:val="0"/>
      <w:marBottom w:val="0"/>
      <w:divBdr>
        <w:top w:val="none" w:sz="0" w:space="0" w:color="auto"/>
        <w:left w:val="none" w:sz="0" w:space="0" w:color="auto"/>
        <w:bottom w:val="none" w:sz="0" w:space="0" w:color="auto"/>
        <w:right w:val="none" w:sz="0" w:space="0" w:color="auto"/>
      </w:divBdr>
    </w:div>
    <w:div w:id="509684114">
      <w:bodyDiv w:val="1"/>
      <w:marLeft w:val="0"/>
      <w:marRight w:val="0"/>
      <w:marTop w:val="0"/>
      <w:marBottom w:val="0"/>
      <w:divBdr>
        <w:top w:val="none" w:sz="0" w:space="0" w:color="auto"/>
        <w:left w:val="none" w:sz="0" w:space="0" w:color="auto"/>
        <w:bottom w:val="none" w:sz="0" w:space="0" w:color="auto"/>
        <w:right w:val="none" w:sz="0" w:space="0" w:color="auto"/>
      </w:divBdr>
    </w:div>
    <w:div w:id="525142427">
      <w:bodyDiv w:val="1"/>
      <w:marLeft w:val="0"/>
      <w:marRight w:val="0"/>
      <w:marTop w:val="0"/>
      <w:marBottom w:val="0"/>
      <w:divBdr>
        <w:top w:val="none" w:sz="0" w:space="0" w:color="auto"/>
        <w:left w:val="none" w:sz="0" w:space="0" w:color="auto"/>
        <w:bottom w:val="none" w:sz="0" w:space="0" w:color="auto"/>
        <w:right w:val="none" w:sz="0" w:space="0" w:color="auto"/>
      </w:divBdr>
    </w:div>
    <w:div w:id="542987441">
      <w:bodyDiv w:val="1"/>
      <w:marLeft w:val="0"/>
      <w:marRight w:val="0"/>
      <w:marTop w:val="0"/>
      <w:marBottom w:val="0"/>
      <w:divBdr>
        <w:top w:val="none" w:sz="0" w:space="0" w:color="auto"/>
        <w:left w:val="none" w:sz="0" w:space="0" w:color="auto"/>
        <w:bottom w:val="none" w:sz="0" w:space="0" w:color="auto"/>
        <w:right w:val="none" w:sz="0" w:space="0" w:color="auto"/>
      </w:divBdr>
    </w:div>
    <w:div w:id="544216677">
      <w:bodyDiv w:val="1"/>
      <w:marLeft w:val="0"/>
      <w:marRight w:val="0"/>
      <w:marTop w:val="0"/>
      <w:marBottom w:val="0"/>
      <w:divBdr>
        <w:top w:val="none" w:sz="0" w:space="0" w:color="auto"/>
        <w:left w:val="none" w:sz="0" w:space="0" w:color="auto"/>
        <w:bottom w:val="none" w:sz="0" w:space="0" w:color="auto"/>
        <w:right w:val="none" w:sz="0" w:space="0" w:color="auto"/>
      </w:divBdr>
    </w:div>
    <w:div w:id="558978608">
      <w:bodyDiv w:val="1"/>
      <w:marLeft w:val="0"/>
      <w:marRight w:val="0"/>
      <w:marTop w:val="0"/>
      <w:marBottom w:val="0"/>
      <w:divBdr>
        <w:top w:val="none" w:sz="0" w:space="0" w:color="auto"/>
        <w:left w:val="none" w:sz="0" w:space="0" w:color="auto"/>
        <w:bottom w:val="none" w:sz="0" w:space="0" w:color="auto"/>
        <w:right w:val="none" w:sz="0" w:space="0" w:color="auto"/>
      </w:divBdr>
    </w:div>
    <w:div w:id="576474302">
      <w:bodyDiv w:val="1"/>
      <w:marLeft w:val="0"/>
      <w:marRight w:val="0"/>
      <w:marTop w:val="0"/>
      <w:marBottom w:val="0"/>
      <w:divBdr>
        <w:top w:val="none" w:sz="0" w:space="0" w:color="auto"/>
        <w:left w:val="none" w:sz="0" w:space="0" w:color="auto"/>
        <w:bottom w:val="none" w:sz="0" w:space="0" w:color="auto"/>
        <w:right w:val="none" w:sz="0" w:space="0" w:color="auto"/>
      </w:divBdr>
    </w:div>
    <w:div w:id="630744251">
      <w:bodyDiv w:val="1"/>
      <w:marLeft w:val="0"/>
      <w:marRight w:val="0"/>
      <w:marTop w:val="0"/>
      <w:marBottom w:val="0"/>
      <w:divBdr>
        <w:top w:val="none" w:sz="0" w:space="0" w:color="auto"/>
        <w:left w:val="none" w:sz="0" w:space="0" w:color="auto"/>
        <w:bottom w:val="none" w:sz="0" w:space="0" w:color="auto"/>
        <w:right w:val="none" w:sz="0" w:space="0" w:color="auto"/>
      </w:divBdr>
    </w:div>
    <w:div w:id="727922531">
      <w:bodyDiv w:val="1"/>
      <w:marLeft w:val="0"/>
      <w:marRight w:val="0"/>
      <w:marTop w:val="0"/>
      <w:marBottom w:val="0"/>
      <w:divBdr>
        <w:top w:val="none" w:sz="0" w:space="0" w:color="auto"/>
        <w:left w:val="none" w:sz="0" w:space="0" w:color="auto"/>
        <w:bottom w:val="none" w:sz="0" w:space="0" w:color="auto"/>
        <w:right w:val="none" w:sz="0" w:space="0" w:color="auto"/>
      </w:divBdr>
    </w:div>
    <w:div w:id="728305759">
      <w:bodyDiv w:val="1"/>
      <w:marLeft w:val="0"/>
      <w:marRight w:val="0"/>
      <w:marTop w:val="0"/>
      <w:marBottom w:val="0"/>
      <w:divBdr>
        <w:top w:val="none" w:sz="0" w:space="0" w:color="auto"/>
        <w:left w:val="none" w:sz="0" w:space="0" w:color="auto"/>
        <w:bottom w:val="none" w:sz="0" w:space="0" w:color="auto"/>
        <w:right w:val="none" w:sz="0" w:space="0" w:color="auto"/>
      </w:divBdr>
    </w:div>
    <w:div w:id="744568806">
      <w:bodyDiv w:val="1"/>
      <w:marLeft w:val="0"/>
      <w:marRight w:val="0"/>
      <w:marTop w:val="0"/>
      <w:marBottom w:val="0"/>
      <w:divBdr>
        <w:top w:val="none" w:sz="0" w:space="0" w:color="auto"/>
        <w:left w:val="none" w:sz="0" w:space="0" w:color="auto"/>
        <w:bottom w:val="none" w:sz="0" w:space="0" w:color="auto"/>
        <w:right w:val="none" w:sz="0" w:space="0" w:color="auto"/>
      </w:divBdr>
    </w:div>
    <w:div w:id="765267552">
      <w:bodyDiv w:val="1"/>
      <w:marLeft w:val="0"/>
      <w:marRight w:val="0"/>
      <w:marTop w:val="0"/>
      <w:marBottom w:val="0"/>
      <w:divBdr>
        <w:top w:val="none" w:sz="0" w:space="0" w:color="auto"/>
        <w:left w:val="none" w:sz="0" w:space="0" w:color="auto"/>
        <w:bottom w:val="none" w:sz="0" w:space="0" w:color="auto"/>
        <w:right w:val="none" w:sz="0" w:space="0" w:color="auto"/>
      </w:divBdr>
    </w:div>
    <w:div w:id="788933320">
      <w:bodyDiv w:val="1"/>
      <w:marLeft w:val="0"/>
      <w:marRight w:val="0"/>
      <w:marTop w:val="0"/>
      <w:marBottom w:val="0"/>
      <w:divBdr>
        <w:top w:val="none" w:sz="0" w:space="0" w:color="auto"/>
        <w:left w:val="none" w:sz="0" w:space="0" w:color="auto"/>
        <w:bottom w:val="none" w:sz="0" w:space="0" w:color="auto"/>
        <w:right w:val="none" w:sz="0" w:space="0" w:color="auto"/>
      </w:divBdr>
    </w:div>
    <w:div w:id="803698973">
      <w:bodyDiv w:val="1"/>
      <w:marLeft w:val="0"/>
      <w:marRight w:val="0"/>
      <w:marTop w:val="0"/>
      <w:marBottom w:val="0"/>
      <w:divBdr>
        <w:top w:val="none" w:sz="0" w:space="0" w:color="auto"/>
        <w:left w:val="none" w:sz="0" w:space="0" w:color="auto"/>
        <w:bottom w:val="none" w:sz="0" w:space="0" w:color="auto"/>
        <w:right w:val="none" w:sz="0" w:space="0" w:color="auto"/>
      </w:divBdr>
    </w:div>
    <w:div w:id="810561175">
      <w:bodyDiv w:val="1"/>
      <w:marLeft w:val="0"/>
      <w:marRight w:val="0"/>
      <w:marTop w:val="0"/>
      <w:marBottom w:val="0"/>
      <w:divBdr>
        <w:top w:val="none" w:sz="0" w:space="0" w:color="auto"/>
        <w:left w:val="none" w:sz="0" w:space="0" w:color="auto"/>
        <w:bottom w:val="none" w:sz="0" w:space="0" w:color="auto"/>
        <w:right w:val="none" w:sz="0" w:space="0" w:color="auto"/>
      </w:divBdr>
    </w:div>
    <w:div w:id="814420149">
      <w:bodyDiv w:val="1"/>
      <w:marLeft w:val="0"/>
      <w:marRight w:val="0"/>
      <w:marTop w:val="0"/>
      <w:marBottom w:val="0"/>
      <w:divBdr>
        <w:top w:val="none" w:sz="0" w:space="0" w:color="auto"/>
        <w:left w:val="none" w:sz="0" w:space="0" w:color="auto"/>
        <w:bottom w:val="none" w:sz="0" w:space="0" w:color="auto"/>
        <w:right w:val="none" w:sz="0" w:space="0" w:color="auto"/>
      </w:divBdr>
    </w:div>
    <w:div w:id="816995943">
      <w:bodyDiv w:val="1"/>
      <w:marLeft w:val="0"/>
      <w:marRight w:val="0"/>
      <w:marTop w:val="0"/>
      <w:marBottom w:val="0"/>
      <w:divBdr>
        <w:top w:val="none" w:sz="0" w:space="0" w:color="auto"/>
        <w:left w:val="none" w:sz="0" w:space="0" w:color="auto"/>
        <w:bottom w:val="none" w:sz="0" w:space="0" w:color="auto"/>
        <w:right w:val="none" w:sz="0" w:space="0" w:color="auto"/>
      </w:divBdr>
    </w:div>
    <w:div w:id="880557390">
      <w:bodyDiv w:val="1"/>
      <w:marLeft w:val="0"/>
      <w:marRight w:val="0"/>
      <w:marTop w:val="0"/>
      <w:marBottom w:val="0"/>
      <w:divBdr>
        <w:top w:val="none" w:sz="0" w:space="0" w:color="auto"/>
        <w:left w:val="none" w:sz="0" w:space="0" w:color="auto"/>
        <w:bottom w:val="none" w:sz="0" w:space="0" w:color="auto"/>
        <w:right w:val="none" w:sz="0" w:space="0" w:color="auto"/>
      </w:divBdr>
    </w:div>
    <w:div w:id="884754978">
      <w:bodyDiv w:val="1"/>
      <w:marLeft w:val="0"/>
      <w:marRight w:val="0"/>
      <w:marTop w:val="0"/>
      <w:marBottom w:val="0"/>
      <w:divBdr>
        <w:top w:val="none" w:sz="0" w:space="0" w:color="auto"/>
        <w:left w:val="none" w:sz="0" w:space="0" w:color="auto"/>
        <w:bottom w:val="none" w:sz="0" w:space="0" w:color="auto"/>
        <w:right w:val="none" w:sz="0" w:space="0" w:color="auto"/>
      </w:divBdr>
    </w:div>
    <w:div w:id="905065459">
      <w:bodyDiv w:val="1"/>
      <w:marLeft w:val="0"/>
      <w:marRight w:val="0"/>
      <w:marTop w:val="0"/>
      <w:marBottom w:val="0"/>
      <w:divBdr>
        <w:top w:val="none" w:sz="0" w:space="0" w:color="auto"/>
        <w:left w:val="none" w:sz="0" w:space="0" w:color="auto"/>
        <w:bottom w:val="none" w:sz="0" w:space="0" w:color="auto"/>
        <w:right w:val="none" w:sz="0" w:space="0" w:color="auto"/>
      </w:divBdr>
    </w:div>
    <w:div w:id="925457465">
      <w:bodyDiv w:val="1"/>
      <w:marLeft w:val="0"/>
      <w:marRight w:val="0"/>
      <w:marTop w:val="0"/>
      <w:marBottom w:val="0"/>
      <w:divBdr>
        <w:top w:val="none" w:sz="0" w:space="0" w:color="auto"/>
        <w:left w:val="none" w:sz="0" w:space="0" w:color="auto"/>
        <w:bottom w:val="none" w:sz="0" w:space="0" w:color="auto"/>
        <w:right w:val="none" w:sz="0" w:space="0" w:color="auto"/>
      </w:divBdr>
    </w:div>
    <w:div w:id="928932240">
      <w:bodyDiv w:val="1"/>
      <w:marLeft w:val="0"/>
      <w:marRight w:val="0"/>
      <w:marTop w:val="0"/>
      <w:marBottom w:val="0"/>
      <w:divBdr>
        <w:top w:val="none" w:sz="0" w:space="0" w:color="auto"/>
        <w:left w:val="none" w:sz="0" w:space="0" w:color="auto"/>
        <w:bottom w:val="none" w:sz="0" w:space="0" w:color="auto"/>
        <w:right w:val="none" w:sz="0" w:space="0" w:color="auto"/>
      </w:divBdr>
    </w:div>
    <w:div w:id="933828007">
      <w:bodyDiv w:val="1"/>
      <w:marLeft w:val="0"/>
      <w:marRight w:val="0"/>
      <w:marTop w:val="0"/>
      <w:marBottom w:val="0"/>
      <w:divBdr>
        <w:top w:val="none" w:sz="0" w:space="0" w:color="auto"/>
        <w:left w:val="none" w:sz="0" w:space="0" w:color="auto"/>
        <w:bottom w:val="none" w:sz="0" w:space="0" w:color="auto"/>
        <w:right w:val="none" w:sz="0" w:space="0" w:color="auto"/>
      </w:divBdr>
    </w:div>
    <w:div w:id="957294573">
      <w:bodyDiv w:val="1"/>
      <w:marLeft w:val="0"/>
      <w:marRight w:val="0"/>
      <w:marTop w:val="0"/>
      <w:marBottom w:val="0"/>
      <w:divBdr>
        <w:top w:val="none" w:sz="0" w:space="0" w:color="auto"/>
        <w:left w:val="none" w:sz="0" w:space="0" w:color="auto"/>
        <w:bottom w:val="none" w:sz="0" w:space="0" w:color="auto"/>
        <w:right w:val="none" w:sz="0" w:space="0" w:color="auto"/>
      </w:divBdr>
    </w:div>
    <w:div w:id="966400069">
      <w:bodyDiv w:val="1"/>
      <w:marLeft w:val="0"/>
      <w:marRight w:val="0"/>
      <w:marTop w:val="0"/>
      <w:marBottom w:val="0"/>
      <w:divBdr>
        <w:top w:val="none" w:sz="0" w:space="0" w:color="auto"/>
        <w:left w:val="none" w:sz="0" w:space="0" w:color="auto"/>
        <w:bottom w:val="none" w:sz="0" w:space="0" w:color="auto"/>
        <w:right w:val="none" w:sz="0" w:space="0" w:color="auto"/>
      </w:divBdr>
    </w:div>
    <w:div w:id="969408531">
      <w:bodyDiv w:val="1"/>
      <w:marLeft w:val="0"/>
      <w:marRight w:val="0"/>
      <w:marTop w:val="0"/>
      <w:marBottom w:val="0"/>
      <w:divBdr>
        <w:top w:val="none" w:sz="0" w:space="0" w:color="auto"/>
        <w:left w:val="none" w:sz="0" w:space="0" w:color="auto"/>
        <w:bottom w:val="none" w:sz="0" w:space="0" w:color="auto"/>
        <w:right w:val="none" w:sz="0" w:space="0" w:color="auto"/>
      </w:divBdr>
    </w:div>
    <w:div w:id="980502757">
      <w:bodyDiv w:val="1"/>
      <w:marLeft w:val="0"/>
      <w:marRight w:val="0"/>
      <w:marTop w:val="0"/>
      <w:marBottom w:val="0"/>
      <w:divBdr>
        <w:top w:val="none" w:sz="0" w:space="0" w:color="auto"/>
        <w:left w:val="none" w:sz="0" w:space="0" w:color="auto"/>
        <w:bottom w:val="none" w:sz="0" w:space="0" w:color="auto"/>
        <w:right w:val="none" w:sz="0" w:space="0" w:color="auto"/>
      </w:divBdr>
    </w:div>
    <w:div w:id="999431976">
      <w:bodyDiv w:val="1"/>
      <w:marLeft w:val="0"/>
      <w:marRight w:val="0"/>
      <w:marTop w:val="0"/>
      <w:marBottom w:val="0"/>
      <w:divBdr>
        <w:top w:val="none" w:sz="0" w:space="0" w:color="auto"/>
        <w:left w:val="none" w:sz="0" w:space="0" w:color="auto"/>
        <w:bottom w:val="none" w:sz="0" w:space="0" w:color="auto"/>
        <w:right w:val="none" w:sz="0" w:space="0" w:color="auto"/>
      </w:divBdr>
    </w:div>
    <w:div w:id="1019938342">
      <w:bodyDiv w:val="1"/>
      <w:marLeft w:val="0"/>
      <w:marRight w:val="0"/>
      <w:marTop w:val="0"/>
      <w:marBottom w:val="0"/>
      <w:divBdr>
        <w:top w:val="none" w:sz="0" w:space="0" w:color="auto"/>
        <w:left w:val="none" w:sz="0" w:space="0" w:color="auto"/>
        <w:bottom w:val="none" w:sz="0" w:space="0" w:color="auto"/>
        <w:right w:val="none" w:sz="0" w:space="0" w:color="auto"/>
      </w:divBdr>
    </w:div>
    <w:div w:id="1029909623">
      <w:bodyDiv w:val="1"/>
      <w:marLeft w:val="0"/>
      <w:marRight w:val="0"/>
      <w:marTop w:val="0"/>
      <w:marBottom w:val="0"/>
      <w:divBdr>
        <w:top w:val="none" w:sz="0" w:space="0" w:color="auto"/>
        <w:left w:val="none" w:sz="0" w:space="0" w:color="auto"/>
        <w:bottom w:val="none" w:sz="0" w:space="0" w:color="auto"/>
        <w:right w:val="none" w:sz="0" w:space="0" w:color="auto"/>
      </w:divBdr>
    </w:div>
    <w:div w:id="1086464585">
      <w:bodyDiv w:val="1"/>
      <w:marLeft w:val="0"/>
      <w:marRight w:val="0"/>
      <w:marTop w:val="0"/>
      <w:marBottom w:val="0"/>
      <w:divBdr>
        <w:top w:val="none" w:sz="0" w:space="0" w:color="auto"/>
        <w:left w:val="none" w:sz="0" w:space="0" w:color="auto"/>
        <w:bottom w:val="none" w:sz="0" w:space="0" w:color="auto"/>
        <w:right w:val="none" w:sz="0" w:space="0" w:color="auto"/>
      </w:divBdr>
    </w:div>
    <w:div w:id="1131436010">
      <w:bodyDiv w:val="1"/>
      <w:marLeft w:val="0"/>
      <w:marRight w:val="0"/>
      <w:marTop w:val="0"/>
      <w:marBottom w:val="0"/>
      <w:divBdr>
        <w:top w:val="none" w:sz="0" w:space="0" w:color="auto"/>
        <w:left w:val="none" w:sz="0" w:space="0" w:color="auto"/>
        <w:bottom w:val="none" w:sz="0" w:space="0" w:color="auto"/>
        <w:right w:val="none" w:sz="0" w:space="0" w:color="auto"/>
      </w:divBdr>
    </w:div>
    <w:div w:id="1139961100">
      <w:bodyDiv w:val="1"/>
      <w:marLeft w:val="0"/>
      <w:marRight w:val="0"/>
      <w:marTop w:val="0"/>
      <w:marBottom w:val="0"/>
      <w:divBdr>
        <w:top w:val="none" w:sz="0" w:space="0" w:color="auto"/>
        <w:left w:val="none" w:sz="0" w:space="0" w:color="auto"/>
        <w:bottom w:val="none" w:sz="0" w:space="0" w:color="auto"/>
        <w:right w:val="none" w:sz="0" w:space="0" w:color="auto"/>
      </w:divBdr>
    </w:div>
    <w:div w:id="1143700268">
      <w:bodyDiv w:val="1"/>
      <w:marLeft w:val="0"/>
      <w:marRight w:val="0"/>
      <w:marTop w:val="0"/>
      <w:marBottom w:val="0"/>
      <w:divBdr>
        <w:top w:val="none" w:sz="0" w:space="0" w:color="auto"/>
        <w:left w:val="none" w:sz="0" w:space="0" w:color="auto"/>
        <w:bottom w:val="none" w:sz="0" w:space="0" w:color="auto"/>
        <w:right w:val="none" w:sz="0" w:space="0" w:color="auto"/>
      </w:divBdr>
    </w:div>
    <w:div w:id="1214080677">
      <w:bodyDiv w:val="1"/>
      <w:marLeft w:val="0"/>
      <w:marRight w:val="0"/>
      <w:marTop w:val="0"/>
      <w:marBottom w:val="0"/>
      <w:divBdr>
        <w:top w:val="none" w:sz="0" w:space="0" w:color="auto"/>
        <w:left w:val="none" w:sz="0" w:space="0" w:color="auto"/>
        <w:bottom w:val="none" w:sz="0" w:space="0" w:color="auto"/>
        <w:right w:val="none" w:sz="0" w:space="0" w:color="auto"/>
      </w:divBdr>
    </w:div>
    <w:div w:id="1215192440">
      <w:bodyDiv w:val="1"/>
      <w:marLeft w:val="0"/>
      <w:marRight w:val="0"/>
      <w:marTop w:val="0"/>
      <w:marBottom w:val="0"/>
      <w:divBdr>
        <w:top w:val="none" w:sz="0" w:space="0" w:color="auto"/>
        <w:left w:val="none" w:sz="0" w:space="0" w:color="auto"/>
        <w:bottom w:val="none" w:sz="0" w:space="0" w:color="auto"/>
        <w:right w:val="none" w:sz="0" w:space="0" w:color="auto"/>
      </w:divBdr>
    </w:div>
    <w:div w:id="1244678939">
      <w:bodyDiv w:val="1"/>
      <w:marLeft w:val="0"/>
      <w:marRight w:val="0"/>
      <w:marTop w:val="0"/>
      <w:marBottom w:val="0"/>
      <w:divBdr>
        <w:top w:val="none" w:sz="0" w:space="0" w:color="auto"/>
        <w:left w:val="none" w:sz="0" w:space="0" w:color="auto"/>
        <w:bottom w:val="none" w:sz="0" w:space="0" w:color="auto"/>
        <w:right w:val="none" w:sz="0" w:space="0" w:color="auto"/>
      </w:divBdr>
    </w:div>
    <w:div w:id="1258556392">
      <w:bodyDiv w:val="1"/>
      <w:marLeft w:val="0"/>
      <w:marRight w:val="0"/>
      <w:marTop w:val="0"/>
      <w:marBottom w:val="0"/>
      <w:divBdr>
        <w:top w:val="none" w:sz="0" w:space="0" w:color="auto"/>
        <w:left w:val="none" w:sz="0" w:space="0" w:color="auto"/>
        <w:bottom w:val="none" w:sz="0" w:space="0" w:color="auto"/>
        <w:right w:val="none" w:sz="0" w:space="0" w:color="auto"/>
      </w:divBdr>
    </w:div>
    <w:div w:id="1270505642">
      <w:bodyDiv w:val="1"/>
      <w:marLeft w:val="0"/>
      <w:marRight w:val="0"/>
      <w:marTop w:val="0"/>
      <w:marBottom w:val="0"/>
      <w:divBdr>
        <w:top w:val="none" w:sz="0" w:space="0" w:color="auto"/>
        <w:left w:val="none" w:sz="0" w:space="0" w:color="auto"/>
        <w:bottom w:val="none" w:sz="0" w:space="0" w:color="auto"/>
        <w:right w:val="none" w:sz="0" w:space="0" w:color="auto"/>
      </w:divBdr>
    </w:div>
    <w:div w:id="1296065981">
      <w:bodyDiv w:val="1"/>
      <w:marLeft w:val="0"/>
      <w:marRight w:val="0"/>
      <w:marTop w:val="0"/>
      <w:marBottom w:val="0"/>
      <w:divBdr>
        <w:top w:val="none" w:sz="0" w:space="0" w:color="auto"/>
        <w:left w:val="none" w:sz="0" w:space="0" w:color="auto"/>
        <w:bottom w:val="none" w:sz="0" w:space="0" w:color="auto"/>
        <w:right w:val="none" w:sz="0" w:space="0" w:color="auto"/>
      </w:divBdr>
    </w:div>
    <w:div w:id="1333605236">
      <w:bodyDiv w:val="1"/>
      <w:marLeft w:val="0"/>
      <w:marRight w:val="0"/>
      <w:marTop w:val="0"/>
      <w:marBottom w:val="0"/>
      <w:divBdr>
        <w:top w:val="none" w:sz="0" w:space="0" w:color="auto"/>
        <w:left w:val="none" w:sz="0" w:space="0" w:color="auto"/>
        <w:bottom w:val="none" w:sz="0" w:space="0" w:color="auto"/>
        <w:right w:val="none" w:sz="0" w:space="0" w:color="auto"/>
      </w:divBdr>
    </w:div>
    <w:div w:id="1339845489">
      <w:bodyDiv w:val="1"/>
      <w:marLeft w:val="0"/>
      <w:marRight w:val="0"/>
      <w:marTop w:val="0"/>
      <w:marBottom w:val="0"/>
      <w:divBdr>
        <w:top w:val="none" w:sz="0" w:space="0" w:color="auto"/>
        <w:left w:val="none" w:sz="0" w:space="0" w:color="auto"/>
        <w:bottom w:val="none" w:sz="0" w:space="0" w:color="auto"/>
        <w:right w:val="none" w:sz="0" w:space="0" w:color="auto"/>
      </w:divBdr>
    </w:div>
    <w:div w:id="1353147583">
      <w:bodyDiv w:val="1"/>
      <w:marLeft w:val="0"/>
      <w:marRight w:val="0"/>
      <w:marTop w:val="0"/>
      <w:marBottom w:val="0"/>
      <w:divBdr>
        <w:top w:val="none" w:sz="0" w:space="0" w:color="auto"/>
        <w:left w:val="none" w:sz="0" w:space="0" w:color="auto"/>
        <w:bottom w:val="none" w:sz="0" w:space="0" w:color="auto"/>
        <w:right w:val="none" w:sz="0" w:space="0" w:color="auto"/>
      </w:divBdr>
    </w:div>
    <w:div w:id="1359576190">
      <w:bodyDiv w:val="1"/>
      <w:marLeft w:val="0"/>
      <w:marRight w:val="0"/>
      <w:marTop w:val="0"/>
      <w:marBottom w:val="0"/>
      <w:divBdr>
        <w:top w:val="none" w:sz="0" w:space="0" w:color="auto"/>
        <w:left w:val="none" w:sz="0" w:space="0" w:color="auto"/>
        <w:bottom w:val="none" w:sz="0" w:space="0" w:color="auto"/>
        <w:right w:val="none" w:sz="0" w:space="0" w:color="auto"/>
      </w:divBdr>
    </w:div>
    <w:div w:id="1368411703">
      <w:bodyDiv w:val="1"/>
      <w:marLeft w:val="0"/>
      <w:marRight w:val="0"/>
      <w:marTop w:val="0"/>
      <w:marBottom w:val="0"/>
      <w:divBdr>
        <w:top w:val="none" w:sz="0" w:space="0" w:color="auto"/>
        <w:left w:val="none" w:sz="0" w:space="0" w:color="auto"/>
        <w:bottom w:val="none" w:sz="0" w:space="0" w:color="auto"/>
        <w:right w:val="none" w:sz="0" w:space="0" w:color="auto"/>
      </w:divBdr>
    </w:div>
    <w:div w:id="1370182267">
      <w:bodyDiv w:val="1"/>
      <w:marLeft w:val="0"/>
      <w:marRight w:val="0"/>
      <w:marTop w:val="0"/>
      <w:marBottom w:val="0"/>
      <w:divBdr>
        <w:top w:val="none" w:sz="0" w:space="0" w:color="auto"/>
        <w:left w:val="none" w:sz="0" w:space="0" w:color="auto"/>
        <w:bottom w:val="none" w:sz="0" w:space="0" w:color="auto"/>
        <w:right w:val="none" w:sz="0" w:space="0" w:color="auto"/>
      </w:divBdr>
    </w:div>
    <w:div w:id="1376735756">
      <w:bodyDiv w:val="1"/>
      <w:marLeft w:val="0"/>
      <w:marRight w:val="0"/>
      <w:marTop w:val="0"/>
      <w:marBottom w:val="0"/>
      <w:divBdr>
        <w:top w:val="none" w:sz="0" w:space="0" w:color="auto"/>
        <w:left w:val="none" w:sz="0" w:space="0" w:color="auto"/>
        <w:bottom w:val="none" w:sz="0" w:space="0" w:color="auto"/>
        <w:right w:val="none" w:sz="0" w:space="0" w:color="auto"/>
      </w:divBdr>
    </w:div>
    <w:div w:id="1446658399">
      <w:bodyDiv w:val="1"/>
      <w:marLeft w:val="0"/>
      <w:marRight w:val="0"/>
      <w:marTop w:val="0"/>
      <w:marBottom w:val="0"/>
      <w:divBdr>
        <w:top w:val="none" w:sz="0" w:space="0" w:color="auto"/>
        <w:left w:val="none" w:sz="0" w:space="0" w:color="auto"/>
        <w:bottom w:val="none" w:sz="0" w:space="0" w:color="auto"/>
        <w:right w:val="none" w:sz="0" w:space="0" w:color="auto"/>
      </w:divBdr>
    </w:div>
    <w:div w:id="1452750451">
      <w:bodyDiv w:val="1"/>
      <w:marLeft w:val="0"/>
      <w:marRight w:val="0"/>
      <w:marTop w:val="0"/>
      <w:marBottom w:val="0"/>
      <w:divBdr>
        <w:top w:val="none" w:sz="0" w:space="0" w:color="auto"/>
        <w:left w:val="none" w:sz="0" w:space="0" w:color="auto"/>
        <w:bottom w:val="none" w:sz="0" w:space="0" w:color="auto"/>
        <w:right w:val="none" w:sz="0" w:space="0" w:color="auto"/>
      </w:divBdr>
    </w:div>
    <w:div w:id="1462655777">
      <w:bodyDiv w:val="1"/>
      <w:marLeft w:val="0"/>
      <w:marRight w:val="0"/>
      <w:marTop w:val="0"/>
      <w:marBottom w:val="0"/>
      <w:divBdr>
        <w:top w:val="none" w:sz="0" w:space="0" w:color="auto"/>
        <w:left w:val="none" w:sz="0" w:space="0" w:color="auto"/>
        <w:bottom w:val="none" w:sz="0" w:space="0" w:color="auto"/>
        <w:right w:val="none" w:sz="0" w:space="0" w:color="auto"/>
      </w:divBdr>
    </w:div>
    <w:div w:id="1490247325">
      <w:bodyDiv w:val="1"/>
      <w:marLeft w:val="0"/>
      <w:marRight w:val="0"/>
      <w:marTop w:val="0"/>
      <w:marBottom w:val="0"/>
      <w:divBdr>
        <w:top w:val="none" w:sz="0" w:space="0" w:color="auto"/>
        <w:left w:val="none" w:sz="0" w:space="0" w:color="auto"/>
        <w:bottom w:val="none" w:sz="0" w:space="0" w:color="auto"/>
        <w:right w:val="none" w:sz="0" w:space="0" w:color="auto"/>
      </w:divBdr>
    </w:div>
    <w:div w:id="1500849616">
      <w:bodyDiv w:val="1"/>
      <w:marLeft w:val="0"/>
      <w:marRight w:val="0"/>
      <w:marTop w:val="0"/>
      <w:marBottom w:val="0"/>
      <w:divBdr>
        <w:top w:val="none" w:sz="0" w:space="0" w:color="auto"/>
        <w:left w:val="none" w:sz="0" w:space="0" w:color="auto"/>
        <w:bottom w:val="none" w:sz="0" w:space="0" w:color="auto"/>
        <w:right w:val="none" w:sz="0" w:space="0" w:color="auto"/>
      </w:divBdr>
    </w:div>
    <w:div w:id="1515803101">
      <w:bodyDiv w:val="1"/>
      <w:marLeft w:val="0"/>
      <w:marRight w:val="0"/>
      <w:marTop w:val="0"/>
      <w:marBottom w:val="0"/>
      <w:divBdr>
        <w:top w:val="none" w:sz="0" w:space="0" w:color="auto"/>
        <w:left w:val="none" w:sz="0" w:space="0" w:color="auto"/>
        <w:bottom w:val="none" w:sz="0" w:space="0" w:color="auto"/>
        <w:right w:val="none" w:sz="0" w:space="0" w:color="auto"/>
      </w:divBdr>
      <w:divsChild>
        <w:div w:id="130100587">
          <w:marLeft w:val="1886"/>
          <w:marRight w:val="0"/>
          <w:marTop w:val="0"/>
          <w:marBottom w:val="120"/>
          <w:divBdr>
            <w:top w:val="none" w:sz="0" w:space="0" w:color="auto"/>
            <w:left w:val="none" w:sz="0" w:space="0" w:color="auto"/>
            <w:bottom w:val="none" w:sz="0" w:space="0" w:color="auto"/>
            <w:right w:val="none" w:sz="0" w:space="0" w:color="auto"/>
          </w:divBdr>
        </w:div>
        <w:div w:id="740295058">
          <w:marLeft w:val="1886"/>
          <w:marRight w:val="0"/>
          <w:marTop w:val="0"/>
          <w:marBottom w:val="120"/>
          <w:divBdr>
            <w:top w:val="none" w:sz="0" w:space="0" w:color="auto"/>
            <w:left w:val="none" w:sz="0" w:space="0" w:color="auto"/>
            <w:bottom w:val="none" w:sz="0" w:space="0" w:color="auto"/>
            <w:right w:val="none" w:sz="0" w:space="0" w:color="auto"/>
          </w:divBdr>
        </w:div>
        <w:div w:id="1211766428">
          <w:marLeft w:val="1886"/>
          <w:marRight w:val="0"/>
          <w:marTop w:val="0"/>
          <w:marBottom w:val="120"/>
          <w:divBdr>
            <w:top w:val="none" w:sz="0" w:space="0" w:color="auto"/>
            <w:left w:val="none" w:sz="0" w:space="0" w:color="auto"/>
            <w:bottom w:val="none" w:sz="0" w:space="0" w:color="auto"/>
            <w:right w:val="none" w:sz="0" w:space="0" w:color="auto"/>
          </w:divBdr>
        </w:div>
      </w:divsChild>
    </w:div>
    <w:div w:id="1539053519">
      <w:bodyDiv w:val="1"/>
      <w:marLeft w:val="0"/>
      <w:marRight w:val="0"/>
      <w:marTop w:val="0"/>
      <w:marBottom w:val="0"/>
      <w:divBdr>
        <w:top w:val="none" w:sz="0" w:space="0" w:color="auto"/>
        <w:left w:val="none" w:sz="0" w:space="0" w:color="auto"/>
        <w:bottom w:val="none" w:sz="0" w:space="0" w:color="auto"/>
        <w:right w:val="none" w:sz="0" w:space="0" w:color="auto"/>
      </w:divBdr>
    </w:div>
    <w:div w:id="1563708692">
      <w:bodyDiv w:val="1"/>
      <w:marLeft w:val="0"/>
      <w:marRight w:val="0"/>
      <w:marTop w:val="0"/>
      <w:marBottom w:val="0"/>
      <w:divBdr>
        <w:top w:val="none" w:sz="0" w:space="0" w:color="auto"/>
        <w:left w:val="none" w:sz="0" w:space="0" w:color="auto"/>
        <w:bottom w:val="none" w:sz="0" w:space="0" w:color="auto"/>
        <w:right w:val="none" w:sz="0" w:space="0" w:color="auto"/>
      </w:divBdr>
    </w:div>
    <w:div w:id="1568300070">
      <w:bodyDiv w:val="1"/>
      <w:marLeft w:val="0"/>
      <w:marRight w:val="0"/>
      <w:marTop w:val="0"/>
      <w:marBottom w:val="0"/>
      <w:divBdr>
        <w:top w:val="none" w:sz="0" w:space="0" w:color="auto"/>
        <w:left w:val="none" w:sz="0" w:space="0" w:color="auto"/>
        <w:bottom w:val="none" w:sz="0" w:space="0" w:color="auto"/>
        <w:right w:val="none" w:sz="0" w:space="0" w:color="auto"/>
      </w:divBdr>
    </w:div>
    <w:div w:id="1599480744">
      <w:bodyDiv w:val="1"/>
      <w:marLeft w:val="0"/>
      <w:marRight w:val="0"/>
      <w:marTop w:val="0"/>
      <w:marBottom w:val="0"/>
      <w:divBdr>
        <w:top w:val="none" w:sz="0" w:space="0" w:color="auto"/>
        <w:left w:val="none" w:sz="0" w:space="0" w:color="auto"/>
        <w:bottom w:val="none" w:sz="0" w:space="0" w:color="auto"/>
        <w:right w:val="none" w:sz="0" w:space="0" w:color="auto"/>
      </w:divBdr>
    </w:div>
    <w:div w:id="1600214668">
      <w:bodyDiv w:val="1"/>
      <w:marLeft w:val="0"/>
      <w:marRight w:val="0"/>
      <w:marTop w:val="0"/>
      <w:marBottom w:val="0"/>
      <w:divBdr>
        <w:top w:val="none" w:sz="0" w:space="0" w:color="auto"/>
        <w:left w:val="none" w:sz="0" w:space="0" w:color="auto"/>
        <w:bottom w:val="none" w:sz="0" w:space="0" w:color="auto"/>
        <w:right w:val="none" w:sz="0" w:space="0" w:color="auto"/>
      </w:divBdr>
    </w:div>
    <w:div w:id="1602185236">
      <w:bodyDiv w:val="1"/>
      <w:marLeft w:val="0"/>
      <w:marRight w:val="0"/>
      <w:marTop w:val="0"/>
      <w:marBottom w:val="0"/>
      <w:divBdr>
        <w:top w:val="none" w:sz="0" w:space="0" w:color="auto"/>
        <w:left w:val="none" w:sz="0" w:space="0" w:color="auto"/>
        <w:bottom w:val="none" w:sz="0" w:space="0" w:color="auto"/>
        <w:right w:val="none" w:sz="0" w:space="0" w:color="auto"/>
      </w:divBdr>
    </w:div>
    <w:div w:id="1604341529">
      <w:bodyDiv w:val="1"/>
      <w:marLeft w:val="0"/>
      <w:marRight w:val="0"/>
      <w:marTop w:val="0"/>
      <w:marBottom w:val="0"/>
      <w:divBdr>
        <w:top w:val="none" w:sz="0" w:space="0" w:color="auto"/>
        <w:left w:val="none" w:sz="0" w:space="0" w:color="auto"/>
        <w:bottom w:val="none" w:sz="0" w:space="0" w:color="auto"/>
        <w:right w:val="none" w:sz="0" w:space="0" w:color="auto"/>
      </w:divBdr>
    </w:div>
    <w:div w:id="1608855946">
      <w:bodyDiv w:val="1"/>
      <w:marLeft w:val="0"/>
      <w:marRight w:val="0"/>
      <w:marTop w:val="0"/>
      <w:marBottom w:val="0"/>
      <w:divBdr>
        <w:top w:val="none" w:sz="0" w:space="0" w:color="auto"/>
        <w:left w:val="none" w:sz="0" w:space="0" w:color="auto"/>
        <w:bottom w:val="none" w:sz="0" w:space="0" w:color="auto"/>
        <w:right w:val="none" w:sz="0" w:space="0" w:color="auto"/>
      </w:divBdr>
    </w:div>
    <w:div w:id="1611280984">
      <w:bodyDiv w:val="1"/>
      <w:marLeft w:val="0"/>
      <w:marRight w:val="0"/>
      <w:marTop w:val="0"/>
      <w:marBottom w:val="0"/>
      <w:divBdr>
        <w:top w:val="none" w:sz="0" w:space="0" w:color="auto"/>
        <w:left w:val="none" w:sz="0" w:space="0" w:color="auto"/>
        <w:bottom w:val="none" w:sz="0" w:space="0" w:color="auto"/>
        <w:right w:val="none" w:sz="0" w:space="0" w:color="auto"/>
      </w:divBdr>
    </w:div>
    <w:div w:id="1613439735">
      <w:bodyDiv w:val="1"/>
      <w:marLeft w:val="30"/>
      <w:marRight w:val="30"/>
      <w:marTop w:val="0"/>
      <w:marBottom w:val="0"/>
      <w:divBdr>
        <w:top w:val="none" w:sz="0" w:space="0" w:color="auto"/>
        <w:left w:val="none" w:sz="0" w:space="0" w:color="auto"/>
        <w:bottom w:val="none" w:sz="0" w:space="0" w:color="auto"/>
        <w:right w:val="none" w:sz="0" w:space="0" w:color="auto"/>
      </w:divBdr>
      <w:divsChild>
        <w:div w:id="733040157">
          <w:marLeft w:val="0"/>
          <w:marRight w:val="0"/>
          <w:marTop w:val="0"/>
          <w:marBottom w:val="0"/>
          <w:divBdr>
            <w:top w:val="none" w:sz="0" w:space="0" w:color="auto"/>
            <w:left w:val="none" w:sz="0" w:space="0" w:color="auto"/>
            <w:bottom w:val="none" w:sz="0" w:space="0" w:color="auto"/>
            <w:right w:val="none" w:sz="0" w:space="0" w:color="auto"/>
          </w:divBdr>
          <w:divsChild>
            <w:div w:id="836114962">
              <w:marLeft w:val="0"/>
              <w:marRight w:val="0"/>
              <w:marTop w:val="0"/>
              <w:marBottom w:val="0"/>
              <w:divBdr>
                <w:top w:val="none" w:sz="0" w:space="0" w:color="auto"/>
                <w:left w:val="none" w:sz="0" w:space="0" w:color="auto"/>
                <w:bottom w:val="none" w:sz="0" w:space="0" w:color="auto"/>
                <w:right w:val="none" w:sz="0" w:space="0" w:color="auto"/>
              </w:divBdr>
              <w:divsChild>
                <w:div w:id="3919718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9375">
      <w:bodyDiv w:val="1"/>
      <w:marLeft w:val="0"/>
      <w:marRight w:val="0"/>
      <w:marTop w:val="0"/>
      <w:marBottom w:val="0"/>
      <w:divBdr>
        <w:top w:val="none" w:sz="0" w:space="0" w:color="auto"/>
        <w:left w:val="none" w:sz="0" w:space="0" w:color="auto"/>
        <w:bottom w:val="none" w:sz="0" w:space="0" w:color="auto"/>
        <w:right w:val="none" w:sz="0" w:space="0" w:color="auto"/>
      </w:divBdr>
    </w:div>
    <w:div w:id="1632979994">
      <w:bodyDiv w:val="1"/>
      <w:marLeft w:val="0"/>
      <w:marRight w:val="0"/>
      <w:marTop w:val="0"/>
      <w:marBottom w:val="0"/>
      <w:divBdr>
        <w:top w:val="none" w:sz="0" w:space="0" w:color="auto"/>
        <w:left w:val="none" w:sz="0" w:space="0" w:color="auto"/>
        <w:bottom w:val="none" w:sz="0" w:space="0" w:color="auto"/>
        <w:right w:val="none" w:sz="0" w:space="0" w:color="auto"/>
      </w:divBdr>
    </w:div>
    <w:div w:id="1667711738">
      <w:bodyDiv w:val="1"/>
      <w:marLeft w:val="0"/>
      <w:marRight w:val="0"/>
      <w:marTop w:val="0"/>
      <w:marBottom w:val="0"/>
      <w:divBdr>
        <w:top w:val="none" w:sz="0" w:space="0" w:color="auto"/>
        <w:left w:val="none" w:sz="0" w:space="0" w:color="auto"/>
        <w:bottom w:val="none" w:sz="0" w:space="0" w:color="auto"/>
        <w:right w:val="none" w:sz="0" w:space="0" w:color="auto"/>
      </w:divBdr>
    </w:div>
    <w:div w:id="1670450784">
      <w:bodyDiv w:val="1"/>
      <w:marLeft w:val="0"/>
      <w:marRight w:val="0"/>
      <w:marTop w:val="0"/>
      <w:marBottom w:val="0"/>
      <w:divBdr>
        <w:top w:val="none" w:sz="0" w:space="0" w:color="auto"/>
        <w:left w:val="none" w:sz="0" w:space="0" w:color="auto"/>
        <w:bottom w:val="none" w:sz="0" w:space="0" w:color="auto"/>
        <w:right w:val="none" w:sz="0" w:space="0" w:color="auto"/>
      </w:divBdr>
    </w:div>
    <w:div w:id="1673877216">
      <w:bodyDiv w:val="1"/>
      <w:marLeft w:val="0"/>
      <w:marRight w:val="0"/>
      <w:marTop w:val="0"/>
      <w:marBottom w:val="0"/>
      <w:divBdr>
        <w:top w:val="none" w:sz="0" w:space="0" w:color="auto"/>
        <w:left w:val="none" w:sz="0" w:space="0" w:color="auto"/>
        <w:bottom w:val="none" w:sz="0" w:space="0" w:color="auto"/>
        <w:right w:val="none" w:sz="0" w:space="0" w:color="auto"/>
      </w:divBdr>
    </w:div>
    <w:div w:id="1696733890">
      <w:bodyDiv w:val="1"/>
      <w:marLeft w:val="0"/>
      <w:marRight w:val="0"/>
      <w:marTop w:val="0"/>
      <w:marBottom w:val="0"/>
      <w:divBdr>
        <w:top w:val="none" w:sz="0" w:space="0" w:color="auto"/>
        <w:left w:val="none" w:sz="0" w:space="0" w:color="auto"/>
        <w:bottom w:val="none" w:sz="0" w:space="0" w:color="auto"/>
        <w:right w:val="none" w:sz="0" w:space="0" w:color="auto"/>
      </w:divBdr>
      <w:divsChild>
        <w:div w:id="1692563173">
          <w:marLeft w:val="120"/>
          <w:marRight w:val="120"/>
          <w:marTop w:val="0"/>
          <w:marBottom w:val="0"/>
          <w:divBdr>
            <w:top w:val="none" w:sz="0" w:space="0" w:color="auto"/>
            <w:left w:val="none" w:sz="0" w:space="0" w:color="auto"/>
            <w:bottom w:val="none" w:sz="0" w:space="0" w:color="auto"/>
            <w:right w:val="none" w:sz="0" w:space="0" w:color="auto"/>
          </w:divBdr>
          <w:divsChild>
            <w:div w:id="375549068">
              <w:marLeft w:val="0"/>
              <w:marRight w:val="0"/>
              <w:marTop w:val="0"/>
              <w:marBottom w:val="0"/>
              <w:divBdr>
                <w:top w:val="none" w:sz="0" w:space="0" w:color="auto"/>
                <w:left w:val="none" w:sz="0" w:space="0" w:color="auto"/>
                <w:bottom w:val="none" w:sz="0" w:space="0" w:color="auto"/>
                <w:right w:val="none" w:sz="0" w:space="0" w:color="auto"/>
              </w:divBdr>
              <w:divsChild>
                <w:div w:id="249974857">
                  <w:marLeft w:val="0"/>
                  <w:marRight w:val="0"/>
                  <w:marTop w:val="0"/>
                  <w:marBottom w:val="0"/>
                  <w:divBdr>
                    <w:top w:val="none" w:sz="0" w:space="0" w:color="auto"/>
                    <w:left w:val="none" w:sz="0" w:space="0" w:color="auto"/>
                    <w:bottom w:val="none" w:sz="0" w:space="0" w:color="auto"/>
                    <w:right w:val="none" w:sz="0" w:space="0" w:color="auto"/>
                  </w:divBdr>
                  <w:divsChild>
                    <w:div w:id="453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62456">
      <w:bodyDiv w:val="1"/>
      <w:marLeft w:val="0"/>
      <w:marRight w:val="0"/>
      <w:marTop w:val="0"/>
      <w:marBottom w:val="0"/>
      <w:divBdr>
        <w:top w:val="none" w:sz="0" w:space="0" w:color="auto"/>
        <w:left w:val="none" w:sz="0" w:space="0" w:color="auto"/>
        <w:bottom w:val="none" w:sz="0" w:space="0" w:color="auto"/>
        <w:right w:val="none" w:sz="0" w:space="0" w:color="auto"/>
      </w:divBdr>
    </w:div>
    <w:div w:id="1743214561">
      <w:bodyDiv w:val="1"/>
      <w:marLeft w:val="0"/>
      <w:marRight w:val="0"/>
      <w:marTop w:val="0"/>
      <w:marBottom w:val="0"/>
      <w:divBdr>
        <w:top w:val="none" w:sz="0" w:space="0" w:color="auto"/>
        <w:left w:val="none" w:sz="0" w:space="0" w:color="auto"/>
        <w:bottom w:val="none" w:sz="0" w:space="0" w:color="auto"/>
        <w:right w:val="none" w:sz="0" w:space="0" w:color="auto"/>
      </w:divBdr>
    </w:div>
    <w:div w:id="1764298994">
      <w:bodyDiv w:val="1"/>
      <w:marLeft w:val="0"/>
      <w:marRight w:val="0"/>
      <w:marTop w:val="0"/>
      <w:marBottom w:val="0"/>
      <w:divBdr>
        <w:top w:val="none" w:sz="0" w:space="0" w:color="auto"/>
        <w:left w:val="none" w:sz="0" w:space="0" w:color="auto"/>
        <w:bottom w:val="none" w:sz="0" w:space="0" w:color="auto"/>
        <w:right w:val="none" w:sz="0" w:space="0" w:color="auto"/>
      </w:divBdr>
    </w:div>
    <w:div w:id="1792897119">
      <w:bodyDiv w:val="1"/>
      <w:marLeft w:val="0"/>
      <w:marRight w:val="0"/>
      <w:marTop w:val="0"/>
      <w:marBottom w:val="0"/>
      <w:divBdr>
        <w:top w:val="none" w:sz="0" w:space="0" w:color="auto"/>
        <w:left w:val="none" w:sz="0" w:space="0" w:color="auto"/>
        <w:bottom w:val="none" w:sz="0" w:space="0" w:color="auto"/>
        <w:right w:val="none" w:sz="0" w:space="0" w:color="auto"/>
      </w:divBdr>
    </w:div>
    <w:div w:id="1817722233">
      <w:bodyDiv w:val="1"/>
      <w:marLeft w:val="0"/>
      <w:marRight w:val="0"/>
      <w:marTop w:val="0"/>
      <w:marBottom w:val="0"/>
      <w:divBdr>
        <w:top w:val="none" w:sz="0" w:space="0" w:color="auto"/>
        <w:left w:val="none" w:sz="0" w:space="0" w:color="auto"/>
        <w:bottom w:val="none" w:sz="0" w:space="0" w:color="auto"/>
        <w:right w:val="none" w:sz="0" w:space="0" w:color="auto"/>
      </w:divBdr>
    </w:div>
    <w:div w:id="1832987119">
      <w:bodyDiv w:val="1"/>
      <w:marLeft w:val="0"/>
      <w:marRight w:val="0"/>
      <w:marTop w:val="0"/>
      <w:marBottom w:val="0"/>
      <w:divBdr>
        <w:top w:val="none" w:sz="0" w:space="0" w:color="auto"/>
        <w:left w:val="none" w:sz="0" w:space="0" w:color="auto"/>
        <w:bottom w:val="none" w:sz="0" w:space="0" w:color="auto"/>
        <w:right w:val="none" w:sz="0" w:space="0" w:color="auto"/>
      </w:divBdr>
      <w:divsChild>
        <w:div w:id="1211503834">
          <w:marLeft w:val="1080"/>
          <w:marRight w:val="0"/>
          <w:marTop w:val="0"/>
          <w:marBottom w:val="0"/>
          <w:divBdr>
            <w:top w:val="none" w:sz="0" w:space="0" w:color="auto"/>
            <w:left w:val="none" w:sz="0" w:space="0" w:color="auto"/>
            <w:bottom w:val="none" w:sz="0" w:space="0" w:color="auto"/>
            <w:right w:val="none" w:sz="0" w:space="0" w:color="auto"/>
          </w:divBdr>
        </w:div>
      </w:divsChild>
    </w:div>
    <w:div w:id="1852839054">
      <w:bodyDiv w:val="1"/>
      <w:marLeft w:val="0"/>
      <w:marRight w:val="0"/>
      <w:marTop w:val="0"/>
      <w:marBottom w:val="0"/>
      <w:divBdr>
        <w:top w:val="none" w:sz="0" w:space="0" w:color="auto"/>
        <w:left w:val="none" w:sz="0" w:space="0" w:color="auto"/>
        <w:bottom w:val="none" w:sz="0" w:space="0" w:color="auto"/>
        <w:right w:val="none" w:sz="0" w:space="0" w:color="auto"/>
      </w:divBdr>
    </w:div>
    <w:div w:id="1865971285">
      <w:bodyDiv w:val="1"/>
      <w:marLeft w:val="0"/>
      <w:marRight w:val="0"/>
      <w:marTop w:val="0"/>
      <w:marBottom w:val="0"/>
      <w:divBdr>
        <w:top w:val="none" w:sz="0" w:space="0" w:color="auto"/>
        <w:left w:val="none" w:sz="0" w:space="0" w:color="auto"/>
        <w:bottom w:val="none" w:sz="0" w:space="0" w:color="auto"/>
        <w:right w:val="none" w:sz="0" w:space="0" w:color="auto"/>
      </w:divBdr>
    </w:div>
    <w:div w:id="1915965745">
      <w:bodyDiv w:val="1"/>
      <w:marLeft w:val="0"/>
      <w:marRight w:val="0"/>
      <w:marTop w:val="0"/>
      <w:marBottom w:val="0"/>
      <w:divBdr>
        <w:top w:val="none" w:sz="0" w:space="0" w:color="auto"/>
        <w:left w:val="none" w:sz="0" w:space="0" w:color="auto"/>
        <w:bottom w:val="none" w:sz="0" w:space="0" w:color="auto"/>
        <w:right w:val="none" w:sz="0" w:space="0" w:color="auto"/>
      </w:divBdr>
    </w:div>
    <w:div w:id="1938906187">
      <w:bodyDiv w:val="1"/>
      <w:marLeft w:val="0"/>
      <w:marRight w:val="0"/>
      <w:marTop w:val="0"/>
      <w:marBottom w:val="0"/>
      <w:divBdr>
        <w:top w:val="none" w:sz="0" w:space="0" w:color="auto"/>
        <w:left w:val="none" w:sz="0" w:space="0" w:color="auto"/>
        <w:bottom w:val="none" w:sz="0" w:space="0" w:color="auto"/>
        <w:right w:val="none" w:sz="0" w:space="0" w:color="auto"/>
      </w:divBdr>
    </w:div>
    <w:div w:id="1951356780">
      <w:bodyDiv w:val="1"/>
      <w:marLeft w:val="0"/>
      <w:marRight w:val="0"/>
      <w:marTop w:val="0"/>
      <w:marBottom w:val="0"/>
      <w:divBdr>
        <w:top w:val="none" w:sz="0" w:space="0" w:color="auto"/>
        <w:left w:val="none" w:sz="0" w:space="0" w:color="auto"/>
        <w:bottom w:val="none" w:sz="0" w:space="0" w:color="auto"/>
        <w:right w:val="none" w:sz="0" w:space="0" w:color="auto"/>
      </w:divBdr>
    </w:div>
    <w:div w:id="1990286564">
      <w:bodyDiv w:val="1"/>
      <w:marLeft w:val="0"/>
      <w:marRight w:val="0"/>
      <w:marTop w:val="0"/>
      <w:marBottom w:val="0"/>
      <w:divBdr>
        <w:top w:val="none" w:sz="0" w:space="0" w:color="auto"/>
        <w:left w:val="none" w:sz="0" w:space="0" w:color="auto"/>
        <w:bottom w:val="none" w:sz="0" w:space="0" w:color="auto"/>
        <w:right w:val="none" w:sz="0" w:space="0" w:color="auto"/>
      </w:divBdr>
    </w:div>
    <w:div w:id="2017684681">
      <w:bodyDiv w:val="1"/>
      <w:marLeft w:val="0"/>
      <w:marRight w:val="0"/>
      <w:marTop w:val="0"/>
      <w:marBottom w:val="0"/>
      <w:divBdr>
        <w:top w:val="none" w:sz="0" w:space="0" w:color="auto"/>
        <w:left w:val="none" w:sz="0" w:space="0" w:color="auto"/>
        <w:bottom w:val="none" w:sz="0" w:space="0" w:color="auto"/>
        <w:right w:val="none" w:sz="0" w:space="0" w:color="auto"/>
      </w:divBdr>
    </w:div>
    <w:div w:id="2018918146">
      <w:bodyDiv w:val="1"/>
      <w:marLeft w:val="0"/>
      <w:marRight w:val="0"/>
      <w:marTop w:val="0"/>
      <w:marBottom w:val="0"/>
      <w:divBdr>
        <w:top w:val="none" w:sz="0" w:space="0" w:color="auto"/>
        <w:left w:val="none" w:sz="0" w:space="0" w:color="auto"/>
        <w:bottom w:val="none" w:sz="0" w:space="0" w:color="auto"/>
        <w:right w:val="none" w:sz="0" w:space="0" w:color="auto"/>
      </w:divBdr>
    </w:div>
    <w:div w:id="2029602417">
      <w:bodyDiv w:val="1"/>
      <w:marLeft w:val="0"/>
      <w:marRight w:val="0"/>
      <w:marTop w:val="0"/>
      <w:marBottom w:val="0"/>
      <w:divBdr>
        <w:top w:val="none" w:sz="0" w:space="0" w:color="auto"/>
        <w:left w:val="none" w:sz="0" w:space="0" w:color="auto"/>
        <w:bottom w:val="none" w:sz="0" w:space="0" w:color="auto"/>
        <w:right w:val="none" w:sz="0" w:space="0" w:color="auto"/>
      </w:divBdr>
    </w:div>
    <w:div w:id="2036420784">
      <w:bodyDiv w:val="1"/>
      <w:marLeft w:val="0"/>
      <w:marRight w:val="0"/>
      <w:marTop w:val="0"/>
      <w:marBottom w:val="0"/>
      <w:divBdr>
        <w:top w:val="none" w:sz="0" w:space="0" w:color="auto"/>
        <w:left w:val="none" w:sz="0" w:space="0" w:color="auto"/>
        <w:bottom w:val="none" w:sz="0" w:space="0" w:color="auto"/>
        <w:right w:val="none" w:sz="0" w:space="0" w:color="auto"/>
      </w:divBdr>
    </w:div>
    <w:div w:id="2075855812">
      <w:bodyDiv w:val="1"/>
      <w:marLeft w:val="0"/>
      <w:marRight w:val="0"/>
      <w:marTop w:val="0"/>
      <w:marBottom w:val="0"/>
      <w:divBdr>
        <w:top w:val="none" w:sz="0" w:space="0" w:color="auto"/>
        <w:left w:val="none" w:sz="0" w:space="0" w:color="auto"/>
        <w:bottom w:val="none" w:sz="0" w:space="0" w:color="auto"/>
        <w:right w:val="none" w:sz="0" w:space="0" w:color="auto"/>
      </w:divBdr>
    </w:div>
    <w:div w:id="2081554675">
      <w:bodyDiv w:val="1"/>
      <w:marLeft w:val="0"/>
      <w:marRight w:val="0"/>
      <w:marTop w:val="0"/>
      <w:marBottom w:val="0"/>
      <w:divBdr>
        <w:top w:val="none" w:sz="0" w:space="0" w:color="auto"/>
        <w:left w:val="none" w:sz="0" w:space="0" w:color="auto"/>
        <w:bottom w:val="none" w:sz="0" w:space="0" w:color="auto"/>
        <w:right w:val="none" w:sz="0" w:space="0" w:color="auto"/>
      </w:divBdr>
    </w:div>
    <w:div w:id="2084333016">
      <w:bodyDiv w:val="1"/>
      <w:marLeft w:val="0"/>
      <w:marRight w:val="0"/>
      <w:marTop w:val="0"/>
      <w:marBottom w:val="0"/>
      <w:divBdr>
        <w:top w:val="none" w:sz="0" w:space="0" w:color="auto"/>
        <w:left w:val="none" w:sz="0" w:space="0" w:color="auto"/>
        <w:bottom w:val="none" w:sz="0" w:space="0" w:color="auto"/>
        <w:right w:val="none" w:sz="0" w:space="0" w:color="auto"/>
      </w:divBdr>
    </w:div>
    <w:div w:id="2086564662">
      <w:bodyDiv w:val="1"/>
      <w:marLeft w:val="0"/>
      <w:marRight w:val="0"/>
      <w:marTop w:val="0"/>
      <w:marBottom w:val="0"/>
      <w:divBdr>
        <w:top w:val="none" w:sz="0" w:space="0" w:color="auto"/>
        <w:left w:val="none" w:sz="0" w:space="0" w:color="auto"/>
        <w:bottom w:val="none" w:sz="0" w:space="0" w:color="auto"/>
        <w:right w:val="none" w:sz="0" w:space="0" w:color="auto"/>
      </w:divBdr>
    </w:div>
    <w:div w:id="2116559757">
      <w:bodyDiv w:val="1"/>
      <w:marLeft w:val="0"/>
      <w:marRight w:val="0"/>
      <w:marTop w:val="0"/>
      <w:marBottom w:val="0"/>
      <w:divBdr>
        <w:top w:val="none" w:sz="0" w:space="0" w:color="auto"/>
        <w:left w:val="none" w:sz="0" w:space="0" w:color="auto"/>
        <w:bottom w:val="none" w:sz="0" w:space="0" w:color="auto"/>
        <w:right w:val="none" w:sz="0" w:space="0" w:color="auto"/>
      </w:divBdr>
    </w:div>
    <w:div w:id="21412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018B1339-7C62-1145-865F-8F8D8FA803D4}">
  <ds:schemaRefs>
    <ds:schemaRef ds:uri="http://schemas.openxmlformats.org/officeDocument/2006/bibliography"/>
  </ds:schemaRefs>
</ds:datastoreItem>
</file>

<file path=customXml/itemProps2.xml><?xml version="1.0" encoding="utf-8"?>
<ds:datastoreItem xmlns:ds="http://schemas.openxmlformats.org/officeDocument/2006/customXml" ds:itemID="{EF955D22-EAED-4B00-97FC-D16D8C7BE5DA}">
  <ds:schemaRefs>
    <ds:schemaRef ds:uri="http://www.yonyou.com/datasource"/>
  </ds:schemaRefs>
</ds:datastoreItem>
</file>

<file path=customXml/itemProps3.xml><?xml version="1.0" encoding="utf-8"?>
<ds:datastoreItem xmlns:ds="http://schemas.openxmlformats.org/officeDocument/2006/customXml" ds:itemID="{39B20AEC-2A20-4719-B98C-C43926E4C222}">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1784</Words>
  <Characters>10175</Characters>
  <Application>Microsoft Office Word</Application>
  <DocSecurity>0</DocSecurity>
  <Lines>84</Lines>
  <Paragraphs>23</Paragraphs>
  <ScaleCrop>false</ScaleCrop>
  <Company>UFIDA CO. LTD</Company>
  <LinksUpToDate>false</LinksUpToDate>
  <CharactersWithSpaces>11936</CharactersWithSpaces>
  <SharedDoc>false</SharedDoc>
  <HLinks>
    <vt:vector size="30" baseType="variant">
      <vt:variant>
        <vt:i4>-701923167</vt:i4>
      </vt:variant>
      <vt:variant>
        <vt:i4>12</vt:i4>
      </vt:variant>
      <vt:variant>
        <vt:i4>0</vt:i4>
      </vt:variant>
      <vt:variant>
        <vt:i4>5</vt:i4>
      </vt:variant>
      <vt:variant>
        <vt:lpwstr>ADC开通说明及相关.rar</vt:lpwstr>
      </vt:variant>
      <vt:variant>
        <vt:lpwstr/>
      </vt:variant>
      <vt:variant>
        <vt:i4>797782218</vt:i4>
      </vt:variant>
      <vt:variant>
        <vt:i4>9</vt:i4>
      </vt:variant>
      <vt:variant>
        <vt:i4>0</vt:i4>
      </vt:variant>
      <vt:variant>
        <vt:i4>5</vt:i4>
      </vt:variant>
      <vt:variant>
        <vt:lpwstr>U8+V12.1全产品报价计算表.xlsx</vt:lpwstr>
      </vt:variant>
      <vt:variant>
        <vt:lpwstr/>
      </vt:variant>
      <vt:variant>
        <vt:i4>589917</vt:i4>
      </vt:variant>
      <vt:variant>
        <vt:i4>6</vt:i4>
      </vt:variant>
      <vt:variant>
        <vt:i4>0</vt:i4>
      </vt:variant>
      <vt:variant>
        <vt:i4>5</vt:i4>
      </vt:variant>
      <vt:variant>
        <vt:lpwstr>http://www.sap.com/industries/consumer/apparel-footwear/index.epx</vt:lpwstr>
      </vt:variant>
      <vt:variant>
        <vt:lpwstr/>
      </vt:variant>
      <vt:variant>
        <vt:i4>797782218</vt:i4>
      </vt:variant>
      <vt:variant>
        <vt:i4>3</vt:i4>
      </vt:variant>
      <vt:variant>
        <vt:i4>0</vt:i4>
      </vt:variant>
      <vt:variant>
        <vt:i4>5</vt:i4>
      </vt:variant>
      <vt:variant>
        <vt:lpwstr>U8+V12.1全产品报价计算表.xlsx</vt:lpwstr>
      </vt:variant>
      <vt:variant>
        <vt:lpwstr/>
      </vt:variant>
      <vt:variant>
        <vt:i4>1343456459</vt:i4>
      </vt:variant>
      <vt:variant>
        <vt:i4>0</vt:i4>
      </vt:variant>
      <vt:variant>
        <vt:i4>0</vt:i4>
      </vt:variant>
      <vt:variant>
        <vt:i4>5</vt:i4>
      </vt:variant>
      <vt:variant>
        <vt:lpwstr>产品加密相关说明文档.zip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用友U8产品报价方案</dc:title>
  <dc:creator>杨力</dc:creator>
  <cp:lastModifiedBy>AutoBVT</cp:lastModifiedBy>
  <cp:revision>2</cp:revision>
  <cp:lastPrinted>2012-12-13T07:24:00Z</cp:lastPrinted>
  <dcterms:created xsi:type="dcterms:W3CDTF">2018-08-07T08:00:00Z</dcterms:created>
  <dcterms:modified xsi:type="dcterms:W3CDTF">2018-08-07T08:00:00Z</dcterms:modified>
</cp:coreProperties>
</file>